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951F38" w:rsidRDefault="004F6C7F" w:rsidP="004F6C7F">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a </w:t>
      </w:r>
      <w:r w:rsidR="00257D15">
        <w:rPr>
          <w:rFonts w:ascii="Calibri" w:hAnsi="Calibri" w:cs="Calibri"/>
          <w:i w:val="0"/>
          <w:color w:val="7F7F7F" w:themeColor="text1" w:themeTint="80"/>
          <w:sz w:val="26"/>
          <w:szCs w:val="26"/>
        </w:rPr>
        <w:t>27</w:t>
      </w:r>
      <w:r w:rsidR="00E76112">
        <w:rPr>
          <w:rFonts w:ascii="Calibri" w:hAnsi="Calibri" w:cs="Calibri"/>
          <w:i w:val="0"/>
          <w:color w:val="7F7F7F" w:themeColor="text1" w:themeTint="80"/>
          <w:sz w:val="26"/>
          <w:szCs w:val="26"/>
        </w:rPr>
        <w:t xml:space="preserve"> </w:t>
      </w:r>
      <w:r w:rsidR="00257D15">
        <w:rPr>
          <w:rFonts w:ascii="Calibri" w:hAnsi="Calibri" w:cs="Calibri"/>
          <w:i w:val="0"/>
          <w:color w:val="7F7F7F" w:themeColor="text1" w:themeTint="80"/>
          <w:sz w:val="26"/>
          <w:szCs w:val="26"/>
        </w:rPr>
        <w:t>v</w:t>
      </w:r>
      <w:r w:rsidR="00E76112">
        <w:rPr>
          <w:rFonts w:ascii="Calibri" w:hAnsi="Calibri" w:cs="Calibri"/>
          <w:i w:val="0"/>
          <w:color w:val="7F7F7F" w:themeColor="text1" w:themeTint="80"/>
          <w:sz w:val="26"/>
          <w:szCs w:val="26"/>
        </w:rPr>
        <w:t>ei</w:t>
      </w:r>
      <w:r w:rsidR="00257D15">
        <w:rPr>
          <w:rFonts w:ascii="Calibri" w:hAnsi="Calibri" w:cs="Calibri"/>
          <w:i w:val="0"/>
          <w:color w:val="7F7F7F" w:themeColor="text1" w:themeTint="80"/>
          <w:sz w:val="26"/>
          <w:szCs w:val="26"/>
        </w:rPr>
        <w:t>ntisiete</w:t>
      </w:r>
      <w:r w:rsidR="00E76112">
        <w:rPr>
          <w:rFonts w:ascii="Calibri" w:hAnsi="Calibri" w:cs="Calibri"/>
          <w:i w:val="0"/>
          <w:color w:val="7F7F7F" w:themeColor="text1" w:themeTint="80"/>
          <w:sz w:val="26"/>
          <w:szCs w:val="26"/>
        </w:rPr>
        <w:t xml:space="preserve"> de abril</w:t>
      </w:r>
      <w:r w:rsidRPr="00951F38">
        <w:rPr>
          <w:rFonts w:ascii="Calibri" w:hAnsi="Calibri" w:cs="Calibri"/>
          <w:i w:val="0"/>
          <w:color w:val="7F7F7F" w:themeColor="text1" w:themeTint="80"/>
          <w:sz w:val="26"/>
          <w:szCs w:val="26"/>
        </w:rPr>
        <w:t xml:space="preserve"> del año 201</w:t>
      </w:r>
      <w:r w:rsidR="007565B7">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sidR="00031204">
        <w:rPr>
          <w:rFonts w:ascii="Calibri" w:hAnsi="Calibri" w:cs="Calibri"/>
          <w:i w:val="0"/>
          <w:color w:val="7F7F7F" w:themeColor="text1" w:themeTint="80"/>
          <w:sz w:val="26"/>
          <w:szCs w:val="26"/>
        </w:rPr>
        <w:t>dieci</w:t>
      </w:r>
      <w:r w:rsidR="007565B7">
        <w:rPr>
          <w:rFonts w:ascii="Calibri" w:hAnsi="Calibri" w:cs="Calibri"/>
          <w:i w:val="0"/>
          <w:color w:val="7F7F7F" w:themeColor="text1" w:themeTint="80"/>
          <w:sz w:val="26"/>
          <w:szCs w:val="26"/>
        </w:rPr>
        <w:t>siete</w:t>
      </w:r>
      <w:r w:rsidR="00031204">
        <w:rPr>
          <w:rFonts w:ascii="Calibri" w:hAnsi="Calibri" w:cs="Calibri"/>
          <w:i w:val="0"/>
          <w:color w:val="7F7F7F" w:themeColor="text1" w:themeTint="80"/>
          <w:sz w:val="26"/>
          <w:szCs w:val="26"/>
        </w:rPr>
        <w:t xml:space="preserve">. </w:t>
      </w:r>
      <w:r w:rsidR="004D0B1E">
        <w:rPr>
          <w:rFonts w:ascii="Calibri" w:hAnsi="Calibri" w:cs="Calibri"/>
          <w:i w:val="0"/>
          <w:color w:val="7F7F7F" w:themeColor="text1" w:themeTint="80"/>
          <w:sz w:val="26"/>
          <w:szCs w:val="26"/>
        </w:rPr>
        <w:t xml:space="preserve"> </w:t>
      </w:r>
      <w:r w:rsidR="005A7E18">
        <w:rPr>
          <w:rFonts w:ascii="Calibri" w:hAnsi="Calibri" w:cs="Calibri"/>
          <w:i w:val="0"/>
          <w:color w:val="7F7F7F" w:themeColor="text1" w:themeTint="80"/>
          <w:sz w:val="26"/>
          <w:szCs w:val="26"/>
        </w:rPr>
        <w:t xml:space="preserve"> </w:t>
      </w:r>
      <w:r w:rsidR="00075950">
        <w:rPr>
          <w:rFonts w:ascii="Calibri" w:hAnsi="Calibri" w:cs="Calibri"/>
          <w:i w:val="0"/>
          <w:color w:val="7F7F7F" w:themeColor="text1" w:themeTint="80"/>
          <w:sz w:val="26"/>
          <w:szCs w:val="26"/>
        </w:rPr>
        <w:t xml:space="preserve"> </w:t>
      </w:r>
    </w:p>
    <w:p w:rsidR="004F6C7F" w:rsidRPr="00951F38" w:rsidRDefault="004F6C7F" w:rsidP="004F6C7F">
      <w:pPr>
        <w:rPr>
          <w:rFonts w:ascii="Calibri" w:hAnsi="Calibri" w:cs="Calibri"/>
          <w:color w:val="7F7F7F" w:themeColor="text1" w:themeTint="80"/>
          <w:sz w:val="26"/>
          <w:szCs w:val="26"/>
          <w:lang w:val="es-MX"/>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2A5785">
        <w:rPr>
          <w:rFonts w:ascii="Calibri" w:hAnsi="Calibri" w:cs="Calibri"/>
          <w:b/>
          <w:color w:val="7F7F7F" w:themeColor="text1" w:themeTint="80"/>
          <w:sz w:val="26"/>
          <w:szCs w:val="26"/>
        </w:rPr>
        <w:t xml:space="preserve">0058/2do </w:t>
      </w:r>
      <w:r w:rsidR="004E158A">
        <w:rPr>
          <w:rFonts w:ascii="Calibri" w:hAnsi="Calibri" w:cs="Calibri"/>
          <w:b/>
          <w:color w:val="7F7F7F" w:themeColor="text1" w:themeTint="80"/>
          <w:sz w:val="26"/>
          <w:szCs w:val="26"/>
        </w:rPr>
        <w:t>JAM/2017-JN</w:t>
      </w:r>
      <w:r w:rsidRPr="00951F38">
        <w:rPr>
          <w:rFonts w:ascii="Calibri" w:hAnsi="Calibri" w:cs="Calibri"/>
          <w:color w:val="7F7F7F" w:themeColor="text1" w:themeTint="80"/>
          <w:sz w:val="26"/>
          <w:szCs w:val="26"/>
        </w:rPr>
        <w:t xml:space="preserve">, promovido por el ciudadano </w:t>
      </w:r>
      <w:r w:rsidR="000E5E85">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00D630F8" w:rsidRPr="00D630F8">
        <w:rPr>
          <w:rFonts w:ascii="Calibri" w:hAnsi="Calibri" w:cs="Calibri"/>
          <w:b/>
          <w:i/>
          <w:color w:val="7F7F7F" w:themeColor="text1" w:themeTint="80"/>
          <w:sz w:val="26"/>
          <w:szCs w:val="26"/>
        </w:rPr>
        <w:t>“</w:t>
      </w:r>
      <w:r w:rsidR="000E5E85">
        <w:rPr>
          <w:rFonts w:ascii="Calibri" w:hAnsi="Calibri" w:cs="Calibri"/>
          <w:b/>
          <w:i/>
          <w:color w:val="7F7F7F" w:themeColor="text1" w:themeTint="80"/>
          <w:sz w:val="26"/>
          <w:szCs w:val="26"/>
        </w:rPr>
        <w:t>*****</w:t>
      </w:r>
      <w:r w:rsidR="00D630F8" w:rsidRPr="00D630F8">
        <w:rPr>
          <w:rFonts w:ascii="Calibri" w:hAnsi="Calibri" w:cs="Calibri"/>
          <w:b/>
          <w:i/>
          <w:color w:val="7F7F7F" w:themeColor="text1" w:themeTint="80"/>
          <w:sz w:val="26"/>
          <w:szCs w:val="26"/>
        </w:rPr>
        <w:t>, Sociedad Anónima de Capital Variable”</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w:t>
      </w:r>
      <w:r w:rsidR="003A396A">
        <w:rPr>
          <w:rFonts w:ascii="Calibri" w:hAnsi="Calibri" w:cs="Calibri"/>
          <w:color w:val="7F7F7F" w:themeColor="text1" w:themeTint="80"/>
          <w:sz w:val="26"/>
          <w:szCs w:val="26"/>
        </w:rPr>
        <w:t xml:space="preserve"> . . . . . . . . . </w:t>
      </w: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rPr>
          <w:rFonts w:ascii="Calibri" w:hAnsi="Calibri" w:cs="Calibri"/>
          <w:color w:val="7F7F7F" w:themeColor="text1" w:themeTint="80"/>
          <w:sz w:val="26"/>
          <w:szCs w:val="26"/>
        </w:rPr>
      </w:pPr>
    </w:p>
    <w:p w:rsidR="004F6C7F" w:rsidRPr="00951F38" w:rsidRDefault="004F6C7F" w:rsidP="004F6C7F">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4F6C7F" w:rsidRPr="00951F38" w:rsidRDefault="004F6C7F" w:rsidP="004F6C7F">
      <w:pPr>
        <w:pStyle w:val="Textoindependiente"/>
        <w:ind w:firstLine="708"/>
        <w:jc w:val="center"/>
        <w:rPr>
          <w:rFonts w:ascii="Calibri" w:hAnsi="Calibri" w:cs="Calibri"/>
          <w:b/>
          <w:bCs/>
          <w:color w:val="7F7F7F" w:themeColor="text1" w:themeTint="80"/>
          <w:sz w:val="26"/>
          <w:szCs w:val="26"/>
        </w:rPr>
      </w:pPr>
    </w:p>
    <w:p w:rsidR="004F6C7F" w:rsidRPr="00951F38" w:rsidRDefault="004F6C7F" w:rsidP="004F6C7F">
      <w:pPr>
        <w:pStyle w:val="Textoindependiente"/>
        <w:rPr>
          <w:rFonts w:ascii="Calibri" w:hAnsi="Calibri" w:cs="Calibri"/>
          <w:b/>
          <w:bCs/>
          <w:color w:val="7F7F7F" w:themeColor="text1" w:themeTint="80"/>
          <w:sz w:val="26"/>
          <w:szCs w:val="26"/>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00F80D9C" w:rsidRPr="0040652F">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00F80D9C">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toda vez que la demanda fue presentada dentro de los 30 treinta días hábiles siguientes a aquél en que </w:t>
      </w:r>
      <w:r w:rsidR="005F3C30">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demandante se ostenta sabedor</w:t>
      </w:r>
      <w:r w:rsidR="005F3C3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de la emisión del acta de infracción</w:t>
      </w:r>
      <w:r w:rsidR="00F80D9C">
        <w:rPr>
          <w:rFonts w:ascii="Calibri" w:hAnsi="Calibri" w:cs="Calibri"/>
          <w:color w:val="7F7F7F" w:themeColor="text1" w:themeTint="80"/>
          <w:sz w:val="26"/>
          <w:szCs w:val="26"/>
        </w:rPr>
        <w:t xml:space="preserve">, lo </w:t>
      </w:r>
      <w:r w:rsidRPr="00951F38">
        <w:rPr>
          <w:rFonts w:ascii="Calibri" w:hAnsi="Calibri" w:cs="Calibri"/>
          <w:color w:val="7F7F7F" w:themeColor="text1" w:themeTint="80"/>
          <w:sz w:val="26"/>
          <w:szCs w:val="26"/>
        </w:rPr>
        <w:t xml:space="preserve">que fue el día </w:t>
      </w:r>
      <w:r w:rsidR="008C02CE">
        <w:rPr>
          <w:rFonts w:ascii="Calibri" w:hAnsi="Calibri" w:cs="Calibri"/>
          <w:color w:val="7F7F7F" w:themeColor="text1" w:themeTint="80"/>
          <w:sz w:val="26"/>
          <w:szCs w:val="26"/>
        </w:rPr>
        <w:t>5 cinco</w:t>
      </w:r>
      <w:r w:rsidR="004B455B">
        <w:rPr>
          <w:rFonts w:ascii="Calibri" w:hAnsi="Calibri" w:cs="Calibri"/>
          <w:color w:val="7F7F7F" w:themeColor="text1" w:themeTint="80"/>
          <w:sz w:val="26"/>
          <w:szCs w:val="26"/>
        </w:rPr>
        <w:t xml:space="preserve"> de d</w:t>
      </w:r>
      <w:r w:rsidR="007463EB">
        <w:rPr>
          <w:rFonts w:ascii="Calibri" w:hAnsi="Calibri" w:cs="Calibri"/>
          <w:color w:val="7F7F7F" w:themeColor="text1" w:themeTint="80"/>
          <w:sz w:val="26"/>
          <w:szCs w:val="26"/>
        </w:rPr>
        <w:t>i</w:t>
      </w:r>
      <w:r w:rsidR="004B455B">
        <w:rPr>
          <w:rFonts w:ascii="Calibri" w:hAnsi="Calibri" w:cs="Calibri"/>
          <w:color w:val="7F7F7F" w:themeColor="text1" w:themeTint="80"/>
          <w:sz w:val="26"/>
          <w:szCs w:val="26"/>
        </w:rPr>
        <w:t>ci</w:t>
      </w:r>
      <w:r w:rsidR="007463EB">
        <w:rPr>
          <w:rFonts w:ascii="Calibri" w:hAnsi="Calibri" w:cs="Calibri"/>
          <w:color w:val="7F7F7F" w:themeColor="text1" w:themeTint="80"/>
          <w:sz w:val="26"/>
          <w:szCs w:val="26"/>
        </w:rPr>
        <w:t xml:space="preserve">embre </w:t>
      </w:r>
      <w:r w:rsidRPr="00951F38">
        <w:rPr>
          <w:rFonts w:ascii="Calibri" w:hAnsi="Calibri" w:cs="Calibri"/>
          <w:color w:val="7F7F7F" w:themeColor="text1" w:themeTint="80"/>
          <w:sz w:val="26"/>
          <w:szCs w:val="26"/>
        </w:rPr>
        <w:t>de</w:t>
      </w:r>
      <w:r w:rsidR="001A6F82">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w:t>
      </w:r>
      <w:r w:rsidR="00F80D9C">
        <w:rPr>
          <w:rFonts w:ascii="Calibri" w:hAnsi="Calibri" w:cs="Calibri"/>
          <w:color w:val="7F7F7F" w:themeColor="text1" w:themeTint="80"/>
          <w:sz w:val="26"/>
          <w:szCs w:val="26"/>
        </w:rPr>
        <w:t>próximo pasado</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sidR="0058450C" w:rsidRPr="00951F38">
        <w:rPr>
          <w:rFonts w:ascii="Calibri" w:hAnsi="Calibri" w:cs="Calibri"/>
          <w:color w:val="7F7F7F" w:themeColor="text1" w:themeTint="80"/>
          <w:sz w:val="26"/>
          <w:szCs w:val="26"/>
        </w:rPr>
        <w:t>. . .</w:t>
      </w:r>
      <w:r w:rsidR="004B455B">
        <w:rPr>
          <w:rFonts w:ascii="Calibri" w:hAnsi="Calibri" w:cs="Calibri"/>
          <w:color w:val="7F7F7F" w:themeColor="text1" w:themeTint="80"/>
          <w:sz w:val="26"/>
          <w:szCs w:val="26"/>
        </w:rPr>
        <w:t xml:space="preserve"> . . . . . . . . . . .</w:t>
      </w:r>
      <w:r w:rsidR="008C02CE">
        <w:rPr>
          <w:rFonts w:ascii="Calibri" w:hAnsi="Calibri" w:cs="Calibri"/>
          <w:color w:val="7F7F7F" w:themeColor="text1" w:themeTint="80"/>
          <w:sz w:val="26"/>
          <w:szCs w:val="26"/>
        </w:rPr>
        <w:t xml:space="preserve"> . . . . </w:t>
      </w:r>
    </w:p>
    <w:p w:rsidR="004F6C7F" w:rsidRPr="00951F38" w:rsidRDefault="004F6C7F" w:rsidP="004F6C7F">
      <w:pPr>
        <w:jc w:val="both"/>
        <w:rPr>
          <w:rFonts w:ascii="Calibri" w:hAnsi="Calibri" w:cs="Calibri"/>
          <w:b/>
          <w:i/>
          <w:iCs/>
          <w:color w:val="7F7F7F" w:themeColor="text1" w:themeTint="80"/>
          <w:sz w:val="26"/>
          <w:szCs w:val="26"/>
          <w:lang w:val="es-MX"/>
        </w:rPr>
      </w:pPr>
    </w:p>
    <w:p w:rsidR="00234362" w:rsidRDefault="004F6C7F" w:rsidP="00234362">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sidR="00F80D9C">
        <w:rPr>
          <w:rFonts w:ascii="Calibri" w:hAnsi="Calibri" w:cs="Calibri"/>
          <w:color w:val="7F7F7F" w:themeColor="text1" w:themeTint="80"/>
          <w:sz w:val="26"/>
          <w:szCs w:val="26"/>
        </w:rPr>
        <w:t>el original</w:t>
      </w:r>
      <w:r w:rsidR="009953E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del acta con folio número</w:t>
      </w:r>
      <w:r w:rsidR="008C02CE">
        <w:rPr>
          <w:rFonts w:ascii="Calibri" w:hAnsi="Calibri" w:cs="Calibri"/>
          <w:color w:val="7F7F7F" w:themeColor="text1" w:themeTint="80"/>
          <w:sz w:val="26"/>
          <w:szCs w:val="26"/>
        </w:rPr>
        <w:t xml:space="preserve"> 361405</w:t>
      </w:r>
      <w:r w:rsidR="00C56511">
        <w:rPr>
          <w:rFonts w:ascii="Calibri" w:hAnsi="Calibri" w:cs="Calibri"/>
          <w:color w:val="7F7F7F" w:themeColor="text1" w:themeTint="80"/>
          <w:sz w:val="26"/>
          <w:szCs w:val="26"/>
        </w:rPr>
        <w:t xml:space="preserve"> </w:t>
      </w:r>
      <w:r w:rsidR="008C02CE">
        <w:rPr>
          <w:rFonts w:ascii="Calibri" w:hAnsi="Calibri" w:cs="Calibri"/>
          <w:color w:val="7F7F7F" w:themeColor="text1" w:themeTint="80"/>
          <w:sz w:val="26"/>
          <w:szCs w:val="26"/>
        </w:rPr>
        <w:t>(tres-seis-uno-cuatro-cero-cinco)</w:t>
      </w:r>
      <w:r w:rsidR="008C02CE" w:rsidRPr="00951F38">
        <w:rPr>
          <w:rFonts w:ascii="Calibri" w:hAnsi="Calibri" w:cs="Calibri"/>
          <w:color w:val="7F7F7F" w:themeColor="text1" w:themeTint="80"/>
          <w:sz w:val="26"/>
          <w:szCs w:val="26"/>
        </w:rPr>
        <w:t xml:space="preserve">, de fecha </w:t>
      </w:r>
      <w:r w:rsidR="008C02CE">
        <w:rPr>
          <w:rFonts w:ascii="Calibri" w:hAnsi="Calibri" w:cs="Calibri"/>
          <w:color w:val="7F7F7F" w:themeColor="text1" w:themeTint="80"/>
          <w:sz w:val="26"/>
          <w:szCs w:val="26"/>
        </w:rPr>
        <w:t xml:space="preserve">5 cinco de diciembre </w:t>
      </w:r>
      <w:r w:rsidR="008C02CE" w:rsidRPr="00951F38">
        <w:rPr>
          <w:rFonts w:ascii="Calibri" w:hAnsi="Calibri" w:cs="Calibri"/>
          <w:color w:val="7F7F7F" w:themeColor="text1" w:themeTint="80"/>
          <w:sz w:val="26"/>
          <w:szCs w:val="26"/>
        </w:rPr>
        <w:t xml:space="preserve">del año </w:t>
      </w:r>
      <w:r w:rsidR="008C02CE">
        <w:rPr>
          <w:rFonts w:ascii="Calibri" w:hAnsi="Calibri" w:cs="Calibri"/>
          <w:color w:val="7F7F7F" w:themeColor="text1" w:themeTint="80"/>
          <w:sz w:val="26"/>
          <w:szCs w:val="26"/>
        </w:rPr>
        <w:t>2016 dos mil dieciséis</w:t>
      </w:r>
      <w:r w:rsidRPr="008C02CE">
        <w:rPr>
          <w:rFonts w:ascii="Calibri" w:hAnsi="Calibri" w:cs="Calibri"/>
          <w:i/>
          <w:color w:val="7F7F7F" w:themeColor="text1" w:themeTint="80"/>
          <w:sz w:val="26"/>
          <w:szCs w:val="26"/>
        </w:rPr>
        <w:t>; docum</w:t>
      </w:r>
      <w:r w:rsidRPr="00951F38">
        <w:rPr>
          <w:rFonts w:ascii="Calibri" w:hAnsi="Calibri" w:cs="Calibri"/>
          <w:color w:val="7F7F7F" w:themeColor="text1" w:themeTint="80"/>
          <w:sz w:val="26"/>
          <w:szCs w:val="26"/>
        </w:rPr>
        <w:t xml:space="preserve">ento que, admitido como prueba </w:t>
      </w:r>
      <w:r w:rsidR="00FF4A3E">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sidR="00FF4A3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a foja </w:t>
      </w:r>
      <w:r w:rsidR="00C56511">
        <w:rPr>
          <w:rFonts w:ascii="Calibri" w:hAnsi="Calibri" w:cs="Calibri"/>
          <w:color w:val="7F7F7F" w:themeColor="text1" w:themeTint="80"/>
          <w:sz w:val="26"/>
          <w:szCs w:val="26"/>
        </w:rPr>
        <w:t>8 ocho</w:t>
      </w:r>
      <w:r w:rsidR="0015104B">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773F07">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w:t>
      </w:r>
      <w:r w:rsidR="00667738">
        <w:rPr>
          <w:rFonts w:ascii="Calibri" w:hAnsi="Calibri" w:cs="Calibri"/>
          <w:color w:val="7F7F7F" w:themeColor="text1" w:themeTint="80"/>
          <w:sz w:val="26"/>
          <w:szCs w:val="26"/>
        </w:rPr>
        <w:t xml:space="preserve">117, </w:t>
      </w:r>
      <w:r w:rsidRPr="00951F38">
        <w:rPr>
          <w:rFonts w:ascii="Calibri" w:hAnsi="Calibri" w:cs="Calibri"/>
          <w:color w:val="7F7F7F" w:themeColor="text1" w:themeTint="80"/>
          <w:sz w:val="26"/>
          <w:szCs w:val="26"/>
        </w:rPr>
        <w:t>118, 121 y 131 del Código de Procedimiento y Justicia Administrativa para el Estado y los Municipios de Guanajuato; toda vez que se trata de un documento público, expedido p</w:t>
      </w:r>
      <w:r w:rsidR="00883E2C">
        <w:rPr>
          <w:rFonts w:ascii="Calibri" w:hAnsi="Calibri" w:cs="Calibri"/>
          <w:color w:val="7F7F7F" w:themeColor="text1" w:themeTint="80"/>
          <w:sz w:val="26"/>
          <w:szCs w:val="26"/>
        </w:rPr>
        <w:t>or un servidor público en el ejercicio de sus funciones</w:t>
      </w:r>
      <w:r w:rsidR="0023436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w:t>
      </w:r>
      <w:r w:rsidR="00883E2C" w:rsidRPr="00883E2C">
        <w:rPr>
          <w:rFonts w:ascii="Calibri" w:hAnsi="Calibri" w:cs="Calibri"/>
          <w:color w:val="7F7F7F" w:themeColor="text1" w:themeTint="80"/>
          <w:sz w:val="26"/>
          <w:szCs w:val="26"/>
        </w:rPr>
        <w:t>aunada la circunstancia de que al Inspector enjuiciado, al no haber contestado la demanda, se le t</w:t>
      </w:r>
      <w:r w:rsidR="00234362">
        <w:rPr>
          <w:rFonts w:ascii="Calibri" w:hAnsi="Calibri" w:cs="Calibri"/>
          <w:color w:val="7F7F7F" w:themeColor="text1" w:themeTint="80"/>
          <w:sz w:val="26"/>
          <w:szCs w:val="26"/>
        </w:rPr>
        <w:t>ienen</w:t>
      </w:r>
      <w:r w:rsidR="00883E2C" w:rsidRPr="00883E2C">
        <w:rPr>
          <w:rFonts w:ascii="Calibri" w:hAnsi="Calibri" w:cs="Calibri"/>
          <w:color w:val="7F7F7F" w:themeColor="text1" w:themeTint="80"/>
          <w:sz w:val="26"/>
          <w:szCs w:val="26"/>
        </w:rPr>
        <w:t xml:space="preserve"> </w:t>
      </w:r>
      <w:r w:rsidR="00883E2C" w:rsidRPr="009645A7">
        <w:rPr>
          <w:rFonts w:ascii="Calibri" w:hAnsi="Calibri" w:cs="Calibri"/>
          <w:b/>
          <w:color w:val="7F7F7F" w:themeColor="text1" w:themeTint="80"/>
          <w:sz w:val="26"/>
          <w:szCs w:val="26"/>
        </w:rPr>
        <w:t>por ciertos los hechos</w:t>
      </w:r>
      <w:r w:rsidR="00883E2C" w:rsidRPr="00883E2C">
        <w:rPr>
          <w:rFonts w:ascii="Calibri" w:hAnsi="Calibri" w:cs="Calibri"/>
          <w:color w:val="7F7F7F" w:themeColor="text1" w:themeTint="80"/>
          <w:sz w:val="26"/>
          <w:szCs w:val="26"/>
        </w:rPr>
        <w:t xml:space="preserve"> que le fueron imputados de manera precisa en </w:t>
      </w:r>
    </w:p>
    <w:p w:rsidR="00234362" w:rsidRDefault="00234362" w:rsidP="00234362">
      <w:pPr>
        <w:ind w:firstLine="708"/>
        <w:jc w:val="both"/>
        <w:rPr>
          <w:rFonts w:ascii="Calibri" w:hAnsi="Calibri" w:cs="Calibri"/>
          <w:color w:val="7F7F7F" w:themeColor="text1" w:themeTint="80"/>
          <w:sz w:val="26"/>
          <w:szCs w:val="26"/>
        </w:rPr>
      </w:pPr>
    </w:p>
    <w:p w:rsidR="00234362" w:rsidRPr="00951F38" w:rsidRDefault="00234362" w:rsidP="00234362">
      <w:pPr>
        <w:ind w:firstLine="708"/>
        <w:jc w:val="right"/>
        <w:rPr>
          <w:rFonts w:ascii="Calibri" w:hAnsi="Calibri" w:cs="Calibri"/>
          <w:b/>
          <w:color w:val="7F7F7F" w:themeColor="text1" w:themeTint="80"/>
          <w:sz w:val="26"/>
          <w:szCs w:val="26"/>
        </w:rPr>
      </w:pPr>
      <w:r w:rsidRPr="00951F38">
        <w:rPr>
          <w:rFonts w:ascii="Calibri" w:hAnsi="Calibri" w:cs="Calibri"/>
          <w:b/>
          <w:color w:val="7F7F7F" w:themeColor="text1" w:themeTint="80"/>
          <w:sz w:val="26"/>
          <w:szCs w:val="26"/>
        </w:rPr>
        <w:t xml:space="preserve">Expediente número </w:t>
      </w:r>
      <w:r>
        <w:rPr>
          <w:rFonts w:ascii="Calibri" w:hAnsi="Calibri" w:cs="Calibri"/>
          <w:b/>
          <w:color w:val="7F7F7F" w:themeColor="text1" w:themeTint="80"/>
          <w:sz w:val="26"/>
          <w:szCs w:val="26"/>
        </w:rPr>
        <w:t>0058/2do JAM/2017-JN</w:t>
      </w:r>
    </w:p>
    <w:p w:rsidR="00234362" w:rsidRDefault="00234362" w:rsidP="00234362">
      <w:pPr>
        <w:ind w:firstLine="708"/>
        <w:jc w:val="both"/>
        <w:rPr>
          <w:rFonts w:ascii="Calibri" w:hAnsi="Calibri" w:cs="Calibri"/>
          <w:color w:val="7F7F7F" w:themeColor="text1" w:themeTint="80"/>
          <w:sz w:val="26"/>
          <w:szCs w:val="26"/>
        </w:rPr>
      </w:pPr>
    </w:p>
    <w:p w:rsidR="004F6C7F" w:rsidRDefault="00883E2C" w:rsidP="00234362">
      <w:pPr>
        <w:jc w:val="both"/>
        <w:rPr>
          <w:rFonts w:ascii="Calibri" w:hAnsi="Calibri" w:cs="Calibri"/>
          <w:color w:val="7F7F7F" w:themeColor="text1" w:themeTint="80"/>
          <w:sz w:val="26"/>
          <w:szCs w:val="26"/>
        </w:rPr>
      </w:pPr>
      <w:proofErr w:type="gramStart"/>
      <w:r w:rsidRPr="00883E2C">
        <w:rPr>
          <w:rFonts w:ascii="Calibri" w:hAnsi="Calibri" w:cs="Calibri"/>
          <w:color w:val="7F7F7F" w:themeColor="text1" w:themeTint="80"/>
          <w:sz w:val="26"/>
          <w:szCs w:val="26"/>
        </w:rPr>
        <w:t>la</w:t>
      </w:r>
      <w:proofErr w:type="gramEnd"/>
      <w:r w:rsidRPr="00883E2C">
        <w:rPr>
          <w:rFonts w:ascii="Calibri" w:hAnsi="Calibri" w:cs="Calibri"/>
          <w:color w:val="7F7F7F" w:themeColor="text1" w:themeTint="80"/>
          <w:sz w:val="26"/>
          <w:szCs w:val="26"/>
        </w:rPr>
        <w:t xml:space="preserve"> demanda </w:t>
      </w:r>
      <w:r w:rsidRPr="00883E2C">
        <w:rPr>
          <w:rFonts w:ascii="Calibri" w:hAnsi="Calibri" w:cs="Calibri"/>
          <w:i/>
          <w:color w:val="7F7F7F" w:themeColor="text1" w:themeTint="80"/>
          <w:sz w:val="26"/>
          <w:szCs w:val="26"/>
        </w:rPr>
        <w:t>-levantamiento del folio de infracción-</w:t>
      </w:r>
      <w:r w:rsidRPr="00883E2C">
        <w:rPr>
          <w:rFonts w:ascii="Calibri" w:hAnsi="Calibri" w:cs="Calibri"/>
          <w:color w:val="7F7F7F" w:themeColor="text1" w:themeTint="80"/>
          <w:sz w:val="26"/>
          <w:szCs w:val="26"/>
        </w:rPr>
        <w:t>, en términos de lo señalado en el párrafo tercero, del artículo 279, del mismo ordenamiento legal invocado</w:t>
      </w:r>
      <w:r w:rsidR="004F6C7F" w:rsidRPr="00951F38">
        <w:rPr>
          <w:rFonts w:ascii="Calibri" w:hAnsi="Calibri"/>
          <w:color w:val="7F7F7F" w:themeColor="text1" w:themeTint="80"/>
          <w:sz w:val="26"/>
          <w:szCs w:val="26"/>
        </w:rPr>
        <w:t xml:space="preserve">. . . . . </w:t>
      </w:r>
    </w:p>
    <w:p w:rsidR="00234362" w:rsidRPr="00951F38" w:rsidRDefault="00234362" w:rsidP="00234362">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 . . . . . . . . . . . . . . . .</w:t>
      </w:r>
    </w:p>
    <w:p w:rsidR="004F6C7F" w:rsidRPr="00951F38" w:rsidRDefault="004F6C7F" w:rsidP="004F6C7F">
      <w:pPr>
        <w:ind w:firstLine="708"/>
        <w:jc w:val="both"/>
        <w:rPr>
          <w:rFonts w:ascii="Calibri" w:hAnsi="Calibri" w:cs="Calibri"/>
          <w:b/>
          <w:bCs/>
          <w:i/>
          <w:iCs/>
          <w:color w:val="7F7F7F" w:themeColor="text1" w:themeTint="80"/>
          <w:sz w:val="26"/>
          <w:szCs w:val="26"/>
        </w:rPr>
      </w:pPr>
    </w:p>
    <w:p w:rsidR="0058450C" w:rsidRPr="00951F38" w:rsidRDefault="004F6C7F" w:rsidP="00AF5036">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w:t>
      </w:r>
      <w:r w:rsidRPr="00951F38">
        <w:rPr>
          <w:rFonts w:ascii="Calibri" w:hAnsi="Calibri" w:cs="Calibri"/>
          <w:color w:val="7F7F7F" w:themeColor="text1" w:themeTint="80"/>
          <w:sz w:val="26"/>
          <w:szCs w:val="26"/>
        </w:rPr>
        <w:lastRenderedPageBreak/>
        <w:t xml:space="preserve">personalidad con la que concurre </w:t>
      </w:r>
      <w:r w:rsidR="00A26C62">
        <w:rPr>
          <w:rFonts w:ascii="Calibri" w:hAnsi="Calibri" w:cs="Calibri"/>
          <w:color w:val="7F7F7F" w:themeColor="text1" w:themeTint="80"/>
          <w:sz w:val="26"/>
          <w:szCs w:val="26"/>
        </w:rPr>
        <w:t>la</w:t>
      </w:r>
      <w:r w:rsidRPr="00951F38">
        <w:rPr>
          <w:rFonts w:ascii="Calibri" w:hAnsi="Calibri" w:cs="Calibri"/>
          <w:color w:val="7F7F7F" w:themeColor="text1" w:themeTint="80"/>
          <w:sz w:val="26"/>
          <w:szCs w:val="26"/>
        </w:rPr>
        <w:t xml:space="preserve"> ciudadan</w:t>
      </w:r>
      <w:r w:rsidR="00A26C62">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000E5E8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en la presente causa administrativa. . . . . . . . . . . . . . . . . . . . . . . . . . . .</w:t>
      </w:r>
      <w:r w:rsidR="00AF5036">
        <w:rPr>
          <w:rFonts w:ascii="Calibri" w:hAnsi="Calibri" w:cs="Calibri"/>
          <w:color w:val="7F7F7F" w:themeColor="text1" w:themeTint="80"/>
          <w:sz w:val="26"/>
          <w:szCs w:val="26"/>
        </w:rPr>
        <w:t xml:space="preserve"> . . . . . . </w:t>
      </w:r>
    </w:p>
    <w:p w:rsidR="00944BA7" w:rsidRPr="00951F38" w:rsidRDefault="00944BA7" w:rsidP="0058450C">
      <w:pPr>
        <w:ind w:firstLine="708"/>
        <w:jc w:val="right"/>
        <w:rPr>
          <w:rFonts w:ascii="Calibri" w:hAnsi="Calibri" w:cs="Calibri"/>
          <w:b/>
          <w:color w:val="7F7F7F" w:themeColor="text1" w:themeTint="80"/>
          <w:sz w:val="26"/>
          <w:szCs w:val="26"/>
        </w:rPr>
      </w:pPr>
    </w:p>
    <w:p w:rsidR="00A26C62" w:rsidRPr="00A26C62"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La ciudadana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BF48D0">
        <w:rPr>
          <w:rFonts w:ascii="Calibri" w:hAnsi="Calibri" w:cs="Calibri"/>
          <w:i/>
          <w:color w:val="7F7F7F" w:themeColor="text1" w:themeTint="80"/>
          <w:sz w:val="26"/>
          <w:szCs w:val="26"/>
        </w:rPr>
        <w:t>“</w:t>
      </w:r>
      <w:r w:rsidR="000E5E85">
        <w:rPr>
          <w:rFonts w:ascii="Calibri" w:hAnsi="Calibri" w:cs="Calibri"/>
          <w:i/>
          <w:color w:val="7F7F7F" w:themeColor="text1" w:themeTint="80"/>
          <w:sz w:val="26"/>
          <w:szCs w:val="26"/>
        </w:rPr>
        <w:t>*****</w:t>
      </w:r>
      <w:r w:rsidRPr="00BF48D0">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exhibiendo, para acreditarlo,</w:t>
      </w:r>
      <w:r w:rsidR="00883E2C">
        <w:rPr>
          <w:rFonts w:ascii="Calibri" w:hAnsi="Calibri" w:cs="Calibri"/>
          <w:color w:val="7F7F7F" w:themeColor="text1" w:themeTint="80"/>
          <w:sz w:val="26"/>
          <w:szCs w:val="26"/>
        </w:rPr>
        <w:t xml:space="preserve"> </w:t>
      </w:r>
      <w:r w:rsidRPr="00A26C62">
        <w:rPr>
          <w:rFonts w:ascii="Calibri" w:hAnsi="Calibri" w:cs="Calibri"/>
          <w:color w:val="7F7F7F" w:themeColor="text1" w:themeTint="80"/>
          <w:sz w:val="26"/>
          <w:szCs w:val="26"/>
        </w:rPr>
        <w:t xml:space="preserve">la Escritura Pública número 58,179 cincuenta y ocho mil ciento setenta y nueve; de fecha 29 veintinueve de abril del año 2015 dos mil quince, tirada ante la fe del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otorgó a favor de la ciudadana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p>
    <w:p w:rsidR="00A26C62" w:rsidRPr="00A26C62" w:rsidRDefault="00A26C62" w:rsidP="00A26C62">
      <w:pPr>
        <w:ind w:firstLine="708"/>
        <w:jc w:val="both"/>
        <w:rPr>
          <w:rFonts w:ascii="Calibri" w:hAnsi="Calibri" w:cs="Calibri"/>
          <w:color w:val="7F7F7F" w:themeColor="text1" w:themeTint="80"/>
          <w:sz w:val="26"/>
          <w:szCs w:val="26"/>
        </w:rPr>
      </w:pPr>
    </w:p>
    <w:p w:rsidR="00944BA7" w:rsidRPr="00951F38" w:rsidRDefault="00A26C62" w:rsidP="00A26C62">
      <w:pPr>
        <w:ind w:firstLine="708"/>
        <w:jc w:val="both"/>
        <w:rPr>
          <w:rFonts w:ascii="Calibri" w:hAnsi="Calibri" w:cs="Calibri"/>
          <w:color w:val="7F7F7F" w:themeColor="text1" w:themeTint="80"/>
          <w:sz w:val="26"/>
          <w:szCs w:val="26"/>
        </w:rPr>
      </w:pPr>
      <w:r w:rsidRPr="00A26C62">
        <w:rPr>
          <w:rFonts w:ascii="Calibri" w:hAnsi="Calibri" w:cs="Calibri"/>
          <w:color w:val="7F7F7F" w:themeColor="text1" w:themeTint="80"/>
          <w:sz w:val="26"/>
          <w:szCs w:val="26"/>
        </w:rPr>
        <w:t xml:space="preserve">Documento que, presentado en copia certificada </w:t>
      </w:r>
      <w:r w:rsidR="0015104B">
        <w:rPr>
          <w:rFonts w:ascii="Calibri" w:hAnsi="Calibri" w:cs="Calibri"/>
          <w:color w:val="7F7F7F" w:themeColor="text1" w:themeTint="80"/>
          <w:sz w:val="26"/>
          <w:szCs w:val="26"/>
        </w:rPr>
        <w:t xml:space="preserve">expedida </w:t>
      </w:r>
      <w:r w:rsidRPr="00A26C62">
        <w:rPr>
          <w:rFonts w:ascii="Calibri" w:hAnsi="Calibri" w:cs="Calibri"/>
          <w:color w:val="7F7F7F" w:themeColor="text1" w:themeTint="80"/>
          <w:sz w:val="26"/>
          <w:szCs w:val="26"/>
        </w:rPr>
        <w:t xml:space="preserve">por el propio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Notario Público número 82 ochenta y dos, en legal ejercicio en este Partido Judicial de León, Guanajuato (visible en autos a fojas </w:t>
      </w:r>
      <w:r w:rsidR="002C6BD5">
        <w:rPr>
          <w:rFonts w:ascii="Calibri" w:hAnsi="Calibri" w:cs="Calibri"/>
          <w:color w:val="7F7F7F" w:themeColor="text1" w:themeTint="80"/>
          <w:sz w:val="26"/>
          <w:szCs w:val="26"/>
        </w:rPr>
        <w:t>4 cuatro</w:t>
      </w:r>
      <w:r w:rsidR="0015104B">
        <w:rPr>
          <w:rFonts w:ascii="Calibri" w:hAnsi="Calibri" w:cs="Calibri"/>
          <w:color w:val="7F7F7F" w:themeColor="text1" w:themeTint="80"/>
          <w:sz w:val="26"/>
          <w:szCs w:val="26"/>
        </w:rPr>
        <w:t xml:space="preserve"> a </w:t>
      </w:r>
      <w:r w:rsidR="00DE7350">
        <w:rPr>
          <w:rFonts w:ascii="Calibri" w:hAnsi="Calibri" w:cs="Calibri"/>
          <w:color w:val="7F7F7F" w:themeColor="text1" w:themeTint="80"/>
          <w:sz w:val="26"/>
          <w:szCs w:val="26"/>
        </w:rPr>
        <w:t>7 siete</w:t>
      </w:r>
      <w:r w:rsidRPr="00A26C62">
        <w:rPr>
          <w:rFonts w:ascii="Calibri" w:hAnsi="Calibri" w:cs="Calibri"/>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000E5E85">
        <w:rPr>
          <w:rFonts w:ascii="Calibri" w:hAnsi="Calibri" w:cs="Calibri"/>
          <w:color w:val="7F7F7F" w:themeColor="text1" w:themeTint="80"/>
          <w:sz w:val="26"/>
          <w:szCs w:val="26"/>
        </w:rPr>
        <w:t>*****</w:t>
      </w:r>
      <w:r w:rsidRPr="00A26C62">
        <w:rPr>
          <w:rFonts w:ascii="Calibri" w:hAnsi="Calibri" w:cs="Calibri"/>
          <w:color w:val="7F7F7F" w:themeColor="text1" w:themeTint="80"/>
          <w:sz w:val="26"/>
          <w:szCs w:val="26"/>
        </w:rPr>
        <w:t xml:space="preserve">, tiene el carácter de Apoderada General para pleitos y cobranzas de la persona moral denominada </w:t>
      </w:r>
      <w:r w:rsidRPr="00BF48D0">
        <w:rPr>
          <w:rFonts w:ascii="Calibri" w:hAnsi="Calibri" w:cs="Calibri"/>
          <w:i/>
          <w:color w:val="7F7F7F" w:themeColor="text1" w:themeTint="80"/>
          <w:sz w:val="26"/>
          <w:szCs w:val="26"/>
        </w:rPr>
        <w:t>“</w:t>
      </w:r>
      <w:r w:rsidR="000E5E85">
        <w:rPr>
          <w:rFonts w:ascii="Calibri" w:hAnsi="Calibri" w:cs="Calibri"/>
          <w:i/>
          <w:color w:val="7F7F7F" w:themeColor="text1" w:themeTint="80"/>
          <w:sz w:val="26"/>
          <w:szCs w:val="26"/>
        </w:rPr>
        <w:t>*****</w:t>
      </w:r>
      <w:r w:rsidRPr="00BF48D0">
        <w:rPr>
          <w:rFonts w:ascii="Calibri" w:hAnsi="Calibri" w:cs="Calibri"/>
          <w:i/>
          <w:color w:val="7F7F7F" w:themeColor="text1" w:themeTint="80"/>
          <w:sz w:val="26"/>
          <w:szCs w:val="26"/>
        </w:rPr>
        <w:t>, Sociedad Anónima de Capital Variable”</w:t>
      </w:r>
      <w:r w:rsidRPr="00A26C62">
        <w:rPr>
          <w:rFonts w:ascii="Calibri" w:hAnsi="Calibri" w:cs="Calibri"/>
          <w:color w:val="7F7F7F" w:themeColor="text1" w:themeTint="80"/>
          <w:sz w:val="26"/>
          <w:szCs w:val="26"/>
        </w:rPr>
        <w:t xml:space="preserve"> y, por</w:t>
      </w:r>
      <w:r w:rsidR="009953E8">
        <w:rPr>
          <w:rFonts w:ascii="Calibri" w:hAnsi="Calibri" w:cs="Calibri"/>
          <w:color w:val="7F7F7F" w:themeColor="text1" w:themeTint="80"/>
          <w:sz w:val="26"/>
          <w:szCs w:val="26"/>
        </w:rPr>
        <w:t xml:space="preserve"> ende, está plenamente facultada</w:t>
      </w:r>
      <w:r w:rsidRPr="00A26C62">
        <w:rPr>
          <w:rFonts w:ascii="Calibri" w:hAnsi="Calibri" w:cs="Calibri"/>
          <w:color w:val="7F7F7F" w:themeColor="text1" w:themeTint="80"/>
          <w:sz w:val="26"/>
          <w:szCs w:val="26"/>
        </w:rPr>
        <w:t xml:space="preserve"> para comparecer, promover e intervenir en el presente proceso, a nombre de </w:t>
      </w:r>
      <w:r w:rsidR="007F73CB">
        <w:rPr>
          <w:rFonts w:ascii="Calibri" w:hAnsi="Calibri" w:cs="Calibri"/>
          <w:color w:val="7F7F7F" w:themeColor="text1" w:themeTint="80"/>
          <w:sz w:val="26"/>
          <w:szCs w:val="26"/>
        </w:rPr>
        <w:t>dicha Sociedad Mercantil</w:t>
      </w:r>
      <w:r w:rsidRPr="00A26C62">
        <w:rPr>
          <w:rFonts w:ascii="Calibri" w:hAnsi="Calibri" w:cs="Calibri"/>
          <w:color w:val="7F7F7F" w:themeColor="text1" w:themeTint="80"/>
          <w:sz w:val="26"/>
          <w:szCs w:val="26"/>
        </w:rPr>
        <w:t>. . . . . . . . . . . . . . . . . . . . . . . . . . . . . . . . . .</w:t>
      </w:r>
      <w:r w:rsidR="003A396A">
        <w:rPr>
          <w:rFonts w:ascii="Calibri" w:hAnsi="Calibri" w:cs="Calibri"/>
          <w:color w:val="7F7F7F" w:themeColor="text1" w:themeTint="80"/>
          <w:sz w:val="26"/>
          <w:szCs w:val="26"/>
        </w:rPr>
        <w:t xml:space="preserve"> </w:t>
      </w:r>
      <w:r w:rsidR="007A3408" w:rsidRPr="00951F38">
        <w:rPr>
          <w:rFonts w:ascii="Calibri" w:hAnsi="Calibri"/>
          <w:bCs/>
          <w:iCs/>
          <w:color w:val="7F7F7F" w:themeColor="text1" w:themeTint="80"/>
          <w:sz w:val="26"/>
          <w:szCs w:val="26"/>
        </w:rPr>
        <w:t>.</w:t>
      </w:r>
      <w:r w:rsidR="003A396A" w:rsidRPr="003A396A">
        <w:rPr>
          <w:rFonts w:ascii="Calibri" w:hAnsi="Calibri" w:cs="Calibri"/>
          <w:color w:val="7F7F7F" w:themeColor="text1" w:themeTint="80"/>
          <w:sz w:val="26"/>
          <w:szCs w:val="26"/>
        </w:rPr>
        <w:t xml:space="preserve"> </w:t>
      </w:r>
      <w:r w:rsidR="003A396A" w:rsidRPr="00A26C62">
        <w:rPr>
          <w:rFonts w:ascii="Calibri" w:hAnsi="Calibri" w:cs="Calibri"/>
          <w:color w:val="7F7F7F" w:themeColor="text1" w:themeTint="80"/>
          <w:sz w:val="26"/>
          <w:szCs w:val="26"/>
        </w:rPr>
        <w:t>. . . . . . . . . . .</w:t>
      </w:r>
      <w:r w:rsidR="003A396A">
        <w:rPr>
          <w:rFonts w:ascii="Calibri" w:hAnsi="Calibri" w:cs="Calibri"/>
          <w:color w:val="7F7F7F" w:themeColor="text1" w:themeTint="80"/>
          <w:sz w:val="26"/>
          <w:szCs w:val="26"/>
        </w:rPr>
        <w:t xml:space="preserve"> </w:t>
      </w:r>
      <w:r w:rsidR="003A396A" w:rsidRPr="00951F38">
        <w:rPr>
          <w:rFonts w:ascii="Calibri" w:hAnsi="Calibri"/>
          <w:bCs/>
          <w:iCs/>
          <w:color w:val="7F7F7F" w:themeColor="text1" w:themeTint="80"/>
          <w:sz w:val="26"/>
          <w:szCs w:val="26"/>
        </w:rPr>
        <w:t>.</w:t>
      </w:r>
      <w:r w:rsidR="003A396A" w:rsidRPr="003A396A">
        <w:rPr>
          <w:rFonts w:ascii="Calibri" w:hAnsi="Calibri" w:cs="Calibri"/>
          <w:color w:val="7F7F7F" w:themeColor="text1" w:themeTint="80"/>
          <w:sz w:val="26"/>
          <w:szCs w:val="26"/>
        </w:rPr>
        <w:t xml:space="preserve"> </w:t>
      </w:r>
      <w:r w:rsidR="003A396A" w:rsidRPr="00A26C62">
        <w:rPr>
          <w:rFonts w:ascii="Calibri" w:hAnsi="Calibri" w:cs="Calibri"/>
          <w:color w:val="7F7F7F" w:themeColor="text1" w:themeTint="80"/>
          <w:sz w:val="26"/>
          <w:szCs w:val="26"/>
        </w:rPr>
        <w:t>. . . . .</w:t>
      </w:r>
      <w:r w:rsidR="003A396A">
        <w:rPr>
          <w:rFonts w:ascii="Calibri" w:hAnsi="Calibri" w:cs="Calibri"/>
          <w:color w:val="7F7F7F" w:themeColor="text1" w:themeTint="80"/>
          <w:sz w:val="26"/>
          <w:szCs w:val="26"/>
        </w:rPr>
        <w:t xml:space="preserve"> . </w:t>
      </w:r>
    </w:p>
    <w:p w:rsidR="00944BA7" w:rsidRPr="00951F38" w:rsidRDefault="00944BA7" w:rsidP="00944BA7">
      <w:pPr>
        <w:jc w:val="both"/>
        <w:rPr>
          <w:rFonts w:ascii="Calibri" w:hAnsi="Calibri" w:cs="Calibri"/>
          <w:b/>
          <w:bCs/>
          <w:i/>
          <w:iCs/>
          <w:color w:val="7F7F7F" w:themeColor="text1" w:themeTint="80"/>
          <w:sz w:val="26"/>
          <w:szCs w:val="26"/>
        </w:rPr>
      </w:pPr>
    </w:p>
    <w:p w:rsidR="004F6C7F" w:rsidRPr="00951F38" w:rsidRDefault="004F6C7F" w:rsidP="004F6C7F">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951F38">
        <w:rPr>
          <w:rFonts w:ascii="Calibri" w:hAnsi="Calibri" w:cs="Calibri"/>
          <w:bCs/>
          <w:iCs/>
          <w:color w:val="7F7F7F" w:themeColor="text1" w:themeTint="80"/>
          <w:sz w:val="26"/>
          <w:szCs w:val="26"/>
        </w:rPr>
        <w:t>planteada</w:t>
      </w:r>
      <w:r w:rsidR="00F579C6" w:rsidRPr="00951F38">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 . . . . . . . . . . . .</w:t>
      </w:r>
    </w:p>
    <w:p w:rsidR="004F6C7F" w:rsidRPr="00951F38" w:rsidRDefault="004F6C7F" w:rsidP="004F6C7F">
      <w:pPr>
        <w:jc w:val="both"/>
        <w:rPr>
          <w:rFonts w:ascii="Calibri" w:hAnsi="Calibri" w:cs="Calibri"/>
          <w:b/>
          <w:bCs/>
          <w:i/>
          <w:iCs/>
          <w:color w:val="7F7F7F" w:themeColor="text1" w:themeTint="80"/>
          <w:sz w:val="26"/>
          <w:szCs w:val="26"/>
        </w:rPr>
      </w:pPr>
    </w:p>
    <w:p w:rsidR="004F6C7F" w:rsidRDefault="00DE7350" w:rsidP="00DE7350">
      <w:pPr>
        <w:ind w:firstLine="708"/>
        <w:jc w:val="both"/>
        <w:rPr>
          <w:rFonts w:ascii="Calibri" w:eastAsia="Times New Roman" w:hAnsi="Calibri" w:cs="Calibri"/>
          <w:bCs/>
          <w:iCs/>
          <w:color w:val="7F7F7F" w:themeColor="text1" w:themeTint="80"/>
          <w:sz w:val="26"/>
          <w:szCs w:val="26"/>
          <w:lang w:val="es-MX"/>
        </w:rPr>
      </w:pPr>
      <w:r w:rsidRPr="00DE7350">
        <w:rPr>
          <w:rFonts w:ascii="Calibri" w:eastAsia="Times New Roman" w:hAnsi="Calibri" w:cs="Calibri"/>
          <w:bCs/>
          <w:iCs/>
          <w:color w:val="7F7F7F" w:themeColor="text1" w:themeTint="80"/>
          <w:sz w:val="26"/>
          <w:szCs w:val="26"/>
          <w:lang w:val="es-MX"/>
        </w:rPr>
        <w:t xml:space="preserve">Sentado lo anterior, quien resuelve observa que el </w:t>
      </w:r>
      <w:r>
        <w:rPr>
          <w:rFonts w:ascii="Calibri" w:eastAsia="Times New Roman" w:hAnsi="Calibri" w:cs="Calibri"/>
          <w:bCs/>
          <w:iCs/>
          <w:color w:val="7F7F7F" w:themeColor="text1" w:themeTint="80"/>
          <w:sz w:val="26"/>
          <w:szCs w:val="26"/>
          <w:lang w:val="es-MX"/>
        </w:rPr>
        <w:t xml:space="preserve">Inspector </w:t>
      </w:r>
      <w:r w:rsidRPr="00DE7350">
        <w:rPr>
          <w:rFonts w:ascii="Calibri" w:eastAsia="Times New Roman" w:hAnsi="Calibri" w:cs="Calibri"/>
          <w:bCs/>
          <w:iCs/>
          <w:color w:val="7F7F7F" w:themeColor="text1" w:themeTint="80"/>
          <w:sz w:val="26"/>
          <w:szCs w:val="26"/>
          <w:lang w:val="es-MX"/>
        </w:rPr>
        <w:t xml:space="preserve">enjuiciado </w:t>
      </w:r>
      <w:r w:rsidRPr="00247DBC">
        <w:rPr>
          <w:rFonts w:ascii="Calibri" w:eastAsia="Times New Roman" w:hAnsi="Calibri" w:cs="Calibri"/>
          <w:b/>
          <w:bCs/>
          <w:iCs/>
          <w:color w:val="7F7F7F" w:themeColor="text1" w:themeTint="80"/>
          <w:sz w:val="26"/>
          <w:szCs w:val="26"/>
          <w:lang w:val="es-MX"/>
        </w:rPr>
        <w:t>no planteó</w:t>
      </w:r>
      <w:r w:rsidRPr="00DE7350">
        <w:rPr>
          <w:rFonts w:ascii="Calibri" w:eastAsia="Times New Roman" w:hAnsi="Calibri" w:cs="Calibri"/>
          <w:bCs/>
          <w:iCs/>
          <w:color w:val="7F7F7F" w:themeColor="text1" w:themeTint="80"/>
          <w:sz w:val="26"/>
          <w:szCs w:val="26"/>
          <w:lang w:val="es-MX"/>
        </w:rPr>
        <w:t xml:space="preserve"> ninguna causal de improcedencia o sobreseimiento al no haber dado contestación a la demanda instaurada en su contra</w:t>
      </w:r>
      <w:r w:rsidR="00EA324B">
        <w:rPr>
          <w:rFonts w:ascii="Calibri" w:eastAsia="Times New Roman" w:hAnsi="Calibri" w:cs="Calibri"/>
          <w:bCs/>
          <w:iCs/>
          <w:color w:val="7F7F7F" w:themeColor="text1" w:themeTint="80"/>
          <w:sz w:val="26"/>
          <w:szCs w:val="26"/>
          <w:lang w:val="es-MX"/>
        </w:rPr>
        <w:t>; y</w:t>
      </w:r>
      <w:r w:rsidRPr="00DE7350">
        <w:rPr>
          <w:rFonts w:ascii="Calibri" w:eastAsia="Times New Roman" w:hAnsi="Calibri" w:cs="Calibri"/>
          <w:bCs/>
          <w:iCs/>
          <w:color w:val="7F7F7F" w:themeColor="text1" w:themeTint="80"/>
          <w:sz w:val="26"/>
          <w:szCs w:val="26"/>
          <w:lang w:val="es-MX"/>
        </w:rPr>
        <w:t xml:space="preserve">, oficiosamente, </w:t>
      </w:r>
      <w:r w:rsidR="00247DBC">
        <w:rPr>
          <w:rFonts w:ascii="Calibri" w:eastAsia="Times New Roman" w:hAnsi="Calibri" w:cs="Calibri"/>
          <w:bCs/>
          <w:iCs/>
          <w:color w:val="7F7F7F" w:themeColor="text1" w:themeTint="80"/>
          <w:sz w:val="26"/>
          <w:szCs w:val="26"/>
          <w:lang w:val="es-MX"/>
        </w:rPr>
        <w:t xml:space="preserve">se advierte que </w:t>
      </w:r>
      <w:r w:rsidRPr="00247DBC">
        <w:rPr>
          <w:rFonts w:ascii="Calibri" w:eastAsia="Times New Roman" w:hAnsi="Calibri" w:cs="Calibri"/>
          <w:b/>
          <w:bCs/>
          <w:iCs/>
          <w:color w:val="7F7F7F" w:themeColor="text1" w:themeTint="80"/>
          <w:sz w:val="26"/>
          <w:szCs w:val="26"/>
          <w:lang w:val="es-MX"/>
        </w:rPr>
        <w:t>no se actualiza</w:t>
      </w:r>
      <w:r w:rsidRPr="00DE7350">
        <w:rPr>
          <w:rFonts w:ascii="Calibri" w:eastAsia="Times New Roman" w:hAnsi="Calibri" w:cs="Calibri"/>
          <w:bCs/>
          <w:iCs/>
          <w:color w:val="7F7F7F" w:themeColor="text1" w:themeTint="80"/>
          <w:sz w:val="26"/>
          <w:szCs w:val="26"/>
          <w:lang w:val="es-MX"/>
        </w:rPr>
        <w:t xml:space="preserve"> alguna que impida el estudio de fondo de esta causa administrativa, respecto del acto impugnado consistente en el acta de infracción; por lo que en consecuencia es procedente el presente proceso administrativo. . . . </w:t>
      </w:r>
    </w:p>
    <w:p w:rsidR="00DE7350" w:rsidRPr="00951F38" w:rsidRDefault="00DE7350" w:rsidP="004F6C7F">
      <w:pPr>
        <w:jc w:val="both"/>
        <w:rPr>
          <w:rFonts w:ascii="Calibri" w:hAnsi="Calibri" w:cs="Calibri"/>
          <w:b/>
          <w:bCs/>
          <w:i/>
          <w:iCs/>
          <w:color w:val="7F7F7F" w:themeColor="text1" w:themeTint="80"/>
          <w:sz w:val="26"/>
          <w:szCs w:val="26"/>
          <w:lang w:val="es-MX"/>
        </w:rPr>
      </w:pPr>
    </w:p>
    <w:p w:rsidR="004F6C7F" w:rsidRPr="00951F38" w:rsidRDefault="004F6C7F" w:rsidP="004F6C7F">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lastRenderedPageBreak/>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F6C7F" w:rsidRPr="00951F38" w:rsidRDefault="004F6C7F" w:rsidP="004F6C7F">
      <w:pPr>
        <w:ind w:firstLine="708"/>
        <w:jc w:val="both"/>
        <w:rPr>
          <w:rFonts w:ascii="Calibri" w:hAnsi="Calibri" w:cs="Calibri"/>
          <w:color w:val="7F7F7F" w:themeColor="text1" w:themeTint="80"/>
          <w:sz w:val="26"/>
          <w:szCs w:val="26"/>
        </w:rPr>
      </w:pPr>
    </w:p>
    <w:p w:rsidR="00BF3F80" w:rsidRPr="005B197F" w:rsidRDefault="004F6C7F" w:rsidP="005B197F">
      <w:pPr>
        <w:ind w:firstLine="708"/>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De lo expuesto por </w:t>
      </w:r>
      <w:r w:rsidR="009953E8">
        <w:rPr>
          <w:rFonts w:ascii="Calibri" w:hAnsi="Calibri" w:cs="Calibri"/>
          <w:color w:val="7F7F7F" w:themeColor="text1" w:themeTint="80"/>
          <w:sz w:val="26"/>
          <w:szCs w:val="26"/>
        </w:rPr>
        <w:t>la actora</w:t>
      </w:r>
      <w:r w:rsidRPr="00951F38">
        <w:rPr>
          <w:rFonts w:ascii="Calibri" w:hAnsi="Calibri" w:cs="Calibri"/>
          <w:color w:val="7F7F7F" w:themeColor="text1" w:themeTint="80"/>
          <w:sz w:val="26"/>
          <w:szCs w:val="26"/>
        </w:rPr>
        <w:t xml:space="preserve"> en su escrito de demanda</w:t>
      </w:r>
      <w:r w:rsidR="00247DBC">
        <w:rPr>
          <w:rFonts w:ascii="Calibri" w:hAnsi="Calibri" w:cs="Calibri"/>
          <w:color w:val="7F7F7F" w:themeColor="text1" w:themeTint="80"/>
          <w:sz w:val="26"/>
          <w:szCs w:val="26"/>
        </w:rPr>
        <w:t xml:space="preserve"> y del contenido </w:t>
      </w:r>
      <w:r w:rsidRPr="00951F38">
        <w:rPr>
          <w:rFonts w:ascii="Calibri" w:hAnsi="Calibri" w:cs="Calibri"/>
          <w:color w:val="7F7F7F" w:themeColor="text1" w:themeTint="80"/>
          <w:sz w:val="26"/>
          <w:szCs w:val="26"/>
        </w:rPr>
        <w:t xml:space="preserve"> de las constancias que integran la</w:t>
      </w:r>
      <w:r w:rsidR="00247DBC">
        <w:rPr>
          <w:rFonts w:ascii="Calibri" w:hAnsi="Calibri" w:cs="Calibri"/>
          <w:color w:val="7F7F7F" w:themeColor="text1" w:themeTint="80"/>
          <w:sz w:val="26"/>
          <w:szCs w:val="26"/>
        </w:rPr>
        <w:t xml:space="preserve"> presente causa administrativa, </w:t>
      </w:r>
      <w:r w:rsidRPr="00951F38">
        <w:rPr>
          <w:rFonts w:ascii="Calibri" w:hAnsi="Calibri" w:cs="Calibri"/>
          <w:color w:val="7F7F7F" w:themeColor="text1" w:themeTint="80"/>
          <w:sz w:val="26"/>
          <w:szCs w:val="26"/>
        </w:rPr>
        <w:t xml:space="preserve">se desprende que el Inspector de Movilidad, ciudadano </w:t>
      </w:r>
      <w:r w:rsidR="000E5E8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577D6A">
        <w:rPr>
          <w:rFonts w:ascii="Calibri" w:hAnsi="Calibri" w:cs="Calibri"/>
          <w:color w:val="7F7F7F" w:themeColor="text1" w:themeTint="80"/>
          <w:sz w:val="26"/>
          <w:szCs w:val="26"/>
        </w:rPr>
        <w:t>5 cinco</w:t>
      </w:r>
      <w:r w:rsidR="00BF3F80">
        <w:rPr>
          <w:rFonts w:ascii="Calibri" w:hAnsi="Calibri" w:cs="Calibri"/>
          <w:color w:val="7F7F7F" w:themeColor="text1" w:themeTint="80"/>
          <w:sz w:val="26"/>
          <w:szCs w:val="26"/>
        </w:rPr>
        <w:t xml:space="preserve"> de dic</w:t>
      </w:r>
      <w:r w:rsidR="007565B7">
        <w:rPr>
          <w:rFonts w:ascii="Calibri" w:hAnsi="Calibri" w:cs="Calibri"/>
          <w:color w:val="7F7F7F" w:themeColor="text1" w:themeTint="80"/>
          <w:sz w:val="26"/>
          <w:szCs w:val="26"/>
        </w:rPr>
        <w:t>iembre</w:t>
      </w:r>
      <w:r w:rsidR="00C7550E">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del año </w:t>
      </w:r>
      <w:r w:rsidR="000B2C6F">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sidR="00BF3F80">
        <w:rPr>
          <w:rFonts w:ascii="Calibri" w:hAnsi="Calibri" w:cs="Calibri"/>
          <w:i/>
          <w:iCs/>
          <w:color w:val="7F7F7F" w:themeColor="text1" w:themeTint="80"/>
          <w:sz w:val="26"/>
          <w:szCs w:val="26"/>
        </w:rPr>
        <w:t>Timoteo Lozano</w:t>
      </w:r>
      <w:r w:rsidR="005B197F">
        <w:rPr>
          <w:rFonts w:ascii="Calibri" w:hAnsi="Calibri" w:cs="Calibri"/>
          <w:i/>
          <w:iCs/>
          <w:color w:val="7F7F7F" w:themeColor="text1" w:themeTint="80"/>
          <w:sz w:val="26"/>
          <w:szCs w:val="26"/>
        </w:rPr>
        <w:t xml:space="preserve"> (Estación)</w:t>
      </w:r>
      <w:r w:rsidR="00EC594B">
        <w:rPr>
          <w:rFonts w:ascii="Calibri" w:hAnsi="Calibri" w:cs="Calibri"/>
          <w:i/>
          <w:iCs/>
          <w:color w:val="7F7F7F" w:themeColor="text1" w:themeTint="80"/>
          <w:sz w:val="26"/>
          <w:szCs w:val="26"/>
        </w:rPr>
        <w:t>”</w:t>
      </w:r>
      <w:r w:rsidR="00B32055">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levantó el acta de infracción número</w:t>
      </w:r>
      <w:r w:rsidR="00577D6A">
        <w:rPr>
          <w:rFonts w:ascii="Calibri" w:hAnsi="Calibri" w:cs="Calibri"/>
          <w:color w:val="7F7F7F" w:themeColor="text1" w:themeTint="80"/>
          <w:sz w:val="26"/>
          <w:szCs w:val="26"/>
        </w:rPr>
        <w:t xml:space="preserve"> 361405</w:t>
      </w:r>
      <w:r w:rsidR="005B197F">
        <w:rPr>
          <w:rFonts w:ascii="Calibri" w:hAnsi="Calibri" w:cs="Calibri"/>
          <w:color w:val="7F7F7F" w:themeColor="text1" w:themeTint="80"/>
          <w:sz w:val="26"/>
          <w:szCs w:val="26"/>
        </w:rPr>
        <w:t xml:space="preserve"> </w:t>
      </w:r>
      <w:r w:rsidR="00577D6A">
        <w:rPr>
          <w:rFonts w:ascii="Calibri" w:hAnsi="Calibri" w:cs="Calibri"/>
          <w:color w:val="7F7F7F" w:themeColor="text1" w:themeTint="80"/>
          <w:sz w:val="26"/>
          <w:szCs w:val="26"/>
        </w:rPr>
        <w:t>(tres-seis-uno-cuatro-cero-cinco)</w:t>
      </w:r>
      <w:r w:rsidR="00BF3F80" w:rsidRPr="00951F38">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00055515">
        <w:rPr>
          <w:rFonts w:ascii="Calibri" w:hAnsi="Calibri" w:cs="Calibri"/>
          <w:i/>
          <w:color w:val="7F7F7F" w:themeColor="text1" w:themeTint="80"/>
          <w:sz w:val="26"/>
          <w:szCs w:val="26"/>
        </w:rPr>
        <w:t>“</w:t>
      </w:r>
      <w:r w:rsidR="00760E62">
        <w:rPr>
          <w:rFonts w:ascii="Calibri" w:hAnsi="Calibri" w:cs="Calibri"/>
          <w:i/>
          <w:color w:val="7F7F7F" w:themeColor="text1" w:themeTint="80"/>
          <w:sz w:val="26"/>
          <w:szCs w:val="26"/>
        </w:rPr>
        <w:t xml:space="preserve">Por </w:t>
      </w:r>
      <w:r w:rsidR="005B197F">
        <w:rPr>
          <w:rFonts w:ascii="Calibri" w:hAnsi="Calibri" w:cs="Calibri"/>
          <w:i/>
          <w:color w:val="7F7F7F" w:themeColor="text1" w:themeTint="80"/>
          <w:sz w:val="26"/>
          <w:szCs w:val="26"/>
        </w:rPr>
        <w:t>in</w:t>
      </w:r>
      <w:r w:rsidR="00760E62">
        <w:rPr>
          <w:rFonts w:ascii="Calibri" w:hAnsi="Calibri" w:cs="Calibri"/>
          <w:i/>
          <w:color w:val="7F7F7F" w:themeColor="text1" w:themeTint="80"/>
          <w:sz w:val="26"/>
          <w:szCs w:val="26"/>
        </w:rPr>
        <w:t>c</w:t>
      </w:r>
      <w:r w:rsidR="00665825" w:rsidRPr="00951F38">
        <w:rPr>
          <w:rFonts w:ascii="Calibri" w:hAnsi="Calibri" w:cs="Calibri"/>
          <w:i/>
          <w:color w:val="7F7F7F" w:themeColor="text1" w:themeTint="80"/>
          <w:sz w:val="26"/>
          <w:szCs w:val="26"/>
        </w:rPr>
        <w:t>umplir</w:t>
      </w:r>
      <w:r w:rsidRPr="00951F38">
        <w:rPr>
          <w:rFonts w:ascii="Calibri" w:hAnsi="Calibri" w:cs="Calibri"/>
          <w:i/>
          <w:color w:val="7F7F7F" w:themeColor="text1" w:themeTint="80"/>
          <w:sz w:val="26"/>
          <w:szCs w:val="26"/>
        </w:rPr>
        <w:t xml:space="preserve"> con </w:t>
      </w:r>
      <w:r w:rsidR="007F73CB" w:rsidRPr="00951F38">
        <w:rPr>
          <w:rFonts w:ascii="Calibri" w:hAnsi="Calibri" w:cs="Calibri"/>
          <w:i/>
          <w:color w:val="7F7F7F" w:themeColor="text1" w:themeTint="80"/>
          <w:sz w:val="26"/>
          <w:szCs w:val="26"/>
        </w:rPr>
        <w:t>horarios</w:t>
      </w:r>
      <w:r w:rsidR="007F73CB">
        <w:rPr>
          <w:rFonts w:ascii="Calibri" w:hAnsi="Calibri" w:cs="Calibri"/>
          <w:i/>
          <w:color w:val="7F7F7F" w:themeColor="text1" w:themeTint="80"/>
          <w:sz w:val="26"/>
          <w:szCs w:val="26"/>
        </w:rPr>
        <w:t xml:space="preserve">, </w:t>
      </w:r>
      <w:r w:rsidR="005B197F">
        <w:rPr>
          <w:rFonts w:ascii="Calibri" w:hAnsi="Calibri" w:cs="Calibri"/>
          <w:i/>
          <w:color w:val="7F7F7F" w:themeColor="text1" w:themeTint="80"/>
          <w:sz w:val="26"/>
          <w:szCs w:val="26"/>
        </w:rPr>
        <w:t xml:space="preserve">rutas, </w:t>
      </w:r>
      <w:r w:rsidR="00030CEB">
        <w:rPr>
          <w:rFonts w:ascii="Calibri" w:hAnsi="Calibri" w:cs="Calibri"/>
          <w:i/>
          <w:color w:val="7F7F7F" w:themeColor="text1" w:themeTint="80"/>
          <w:sz w:val="26"/>
          <w:szCs w:val="26"/>
        </w:rPr>
        <w:t>itinerarios</w:t>
      </w:r>
      <w:r w:rsidR="004E6820">
        <w:rPr>
          <w:rFonts w:ascii="Calibri" w:hAnsi="Calibri" w:cs="Calibri"/>
          <w:i/>
          <w:color w:val="7F7F7F" w:themeColor="text1" w:themeTint="80"/>
          <w:sz w:val="26"/>
          <w:szCs w:val="26"/>
        </w:rPr>
        <w:t xml:space="preserve"> y</w:t>
      </w:r>
      <w:r w:rsidR="00760E62">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frecuencia</w:t>
      </w:r>
      <w:r w:rsidR="007F73CB">
        <w:rPr>
          <w:rFonts w:ascii="Calibri" w:hAnsi="Calibri" w:cs="Calibri"/>
          <w:i/>
          <w:color w:val="7F7F7F" w:themeColor="text1" w:themeTint="80"/>
          <w:sz w:val="26"/>
          <w:szCs w:val="26"/>
        </w:rPr>
        <w:t>s</w:t>
      </w:r>
      <w:r w:rsidR="00760E62">
        <w:rPr>
          <w:rFonts w:ascii="Calibri" w:hAnsi="Calibri" w:cs="Calibri"/>
          <w:i/>
          <w:color w:val="7F7F7F" w:themeColor="text1" w:themeTint="80"/>
          <w:sz w:val="26"/>
          <w:szCs w:val="26"/>
        </w:rPr>
        <w:t xml:space="preserve"> </w:t>
      </w:r>
      <w:r w:rsidR="004E6820">
        <w:rPr>
          <w:rFonts w:ascii="Calibri" w:hAnsi="Calibri" w:cs="Calibri"/>
          <w:i/>
          <w:color w:val="7F7F7F" w:themeColor="text1" w:themeTint="80"/>
          <w:sz w:val="26"/>
          <w:szCs w:val="26"/>
        </w:rPr>
        <w:t>autorizadas</w:t>
      </w:r>
      <w:r w:rsidR="00426029">
        <w:rPr>
          <w:rFonts w:ascii="Calibri" w:hAnsi="Calibri" w:cs="Calibri"/>
          <w:i/>
          <w:color w:val="7F7F7F" w:themeColor="text1" w:themeTint="80"/>
          <w:sz w:val="26"/>
          <w:szCs w:val="26"/>
        </w:rPr>
        <w:t xml:space="preserve"> </w:t>
      </w:r>
      <w:r w:rsidR="005B197F">
        <w:rPr>
          <w:rFonts w:ascii="Calibri" w:hAnsi="Calibri" w:cs="Calibri"/>
          <w:i/>
          <w:color w:val="7F7F7F" w:themeColor="text1" w:themeTint="80"/>
          <w:sz w:val="26"/>
          <w:szCs w:val="26"/>
        </w:rPr>
        <w:t>en la prestación del servicio público (Al momento del aforo m</w:t>
      </w:r>
      <w:r w:rsidR="005C3C08">
        <w:rPr>
          <w:rFonts w:ascii="Calibri" w:hAnsi="Calibri" w:cs="Calibri"/>
          <w:i/>
          <w:color w:val="7F7F7F" w:themeColor="text1" w:themeTint="80"/>
          <w:sz w:val="26"/>
          <w:szCs w:val="26"/>
        </w:rPr>
        <w:t>e percat</w:t>
      </w:r>
      <w:r w:rsidR="00BF48D0">
        <w:rPr>
          <w:rFonts w:ascii="Calibri" w:hAnsi="Calibri" w:cs="Calibri"/>
          <w:i/>
          <w:color w:val="7F7F7F" w:themeColor="text1" w:themeTint="80"/>
          <w:sz w:val="26"/>
          <w:szCs w:val="26"/>
        </w:rPr>
        <w:t>o</w:t>
      </w:r>
      <w:r w:rsidR="005B197F">
        <w:rPr>
          <w:rFonts w:ascii="Calibri" w:hAnsi="Calibri" w:cs="Calibri"/>
          <w:i/>
          <w:color w:val="7F7F7F" w:themeColor="text1" w:themeTint="80"/>
          <w:sz w:val="26"/>
          <w:szCs w:val="26"/>
        </w:rPr>
        <w:t xml:space="preserve"> que </w:t>
      </w:r>
      <w:r w:rsidR="00EF25E7">
        <w:rPr>
          <w:rFonts w:ascii="Calibri" w:hAnsi="Calibri" w:cs="Calibri"/>
          <w:i/>
          <w:color w:val="7F7F7F" w:themeColor="text1" w:themeTint="80"/>
          <w:sz w:val="26"/>
          <w:szCs w:val="26"/>
        </w:rPr>
        <w:t xml:space="preserve">se </w:t>
      </w:r>
      <w:r w:rsidR="00E8259F">
        <w:rPr>
          <w:rFonts w:ascii="Calibri" w:hAnsi="Calibri" w:cs="Calibri"/>
          <w:i/>
          <w:color w:val="7F7F7F" w:themeColor="text1" w:themeTint="80"/>
          <w:sz w:val="26"/>
          <w:szCs w:val="26"/>
        </w:rPr>
        <w:t>p</w:t>
      </w:r>
      <w:r w:rsidR="005B197F">
        <w:rPr>
          <w:rFonts w:ascii="Calibri" w:hAnsi="Calibri" w:cs="Calibri"/>
          <w:i/>
          <w:color w:val="7F7F7F" w:themeColor="text1" w:themeTint="80"/>
          <w:sz w:val="26"/>
          <w:szCs w:val="26"/>
        </w:rPr>
        <w:t>ierde el d</w:t>
      </w:r>
      <w:r w:rsidR="00EF25E7">
        <w:rPr>
          <w:rFonts w:ascii="Calibri" w:hAnsi="Calibri" w:cs="Calibri"/>
          <w:i/>
          <w:color w:val="7F7F7F" w:themeColor="text1" w:themeTint="80"/>
          <w:sz w:val="26"/>
          <w:szCs w:val="26"/>
        </w:rPr>
        <w:t>es</w:t>
      </w:r>
      <w:r w:rsidR="00F74169">
        <w:rPr>
          <w:rFonts w:ascii="Calibri" w:hAnsi="Calibri" w:cs="Calibri"/>
          <w:i/>
          <w:color w:val="7F7F7F" w:themeColor="text1" w:themeTint="80"/>
          <w:sz w:val="26"/>
          <w:szCs w:val="26"/>
        </w:rPr>
        <w:t xml:space="preserve">pacho </w:t>
      </w:r>
      <w:r w:rsidR="005B197F">
        <w:rPr>
          <w:rFonts w:ascii="Calibri" w:hAnsi="Calibri" w:cs="Calibri"/>
          <w:i/>
          <w:color w:val="7F7F7F" w:themeColor="text1" w:themeTint="80"/>
          <w:sz w:val="26"/>
          <w:szCs w:val="26"/>
        </w:rPr>
        <w:t xml:space="preserve"># </w:t>
      </w:r>
      <w:r w:rsidR="00577D6A">
        <w:rPr>
          <w:rFonts w:ascii="Calibri" w:hAnsi="Calibri" w:cs="Calibri"/>
          <w:i/>
          <w:color w:val="7F7F7F" w:themeColor="text1" w:themeTint="80"/>
          <w:sz w:val="26"/>
          <w:szCs w:val="26"/>
        </w:rPr>
        <w:t xml:space="preserve">20 </w:t>
      </w:r>
      <w:r w:rsidR="005B197F">
        <w:rPr>
          <w:rFonts w:ascii="Calibri" w:hAnsi="Calibri" w:cs="Calibri"/>
          <w:i/>
          <w:color w:val="7F7F7F" w:themeColor="text1" w:themeTint="80"/>
          <w:sz w:val="26"/>
          <w:szCs w:val="26"/>
        </w:rPr>
        <w:t xml:space="preserve">con horario de llegada a la base 07:39 </w:t>
      </w:r>
      <w:proofErr w:type="spellStart"/>
      <w:r w:rsidR="005B197F">
        <w:rPr>
          <w:rFonts w:ascii="Calibri" w:hAnsi="Calibri" w:cs="Calibri"/>
          <w:i/>
          <w:color w:val="7F7F7F" w:themeColor="text1" w:themeTint="80"/>
          <w:sz w:val="26"/>
          <w:szCs w:val="26"/>
        </w:rPr>
        <w:t>hrs</w:t>
      </w:r>
      <w:proofErr w:type="spellEnd"/>
      <w:r w:rsidR="0042602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especificando en el recuadro destinado a los datos del infractor: </w:t>
      </w:r>
      <w:r w:rsidRPr="00951F38">
        <w:rPr>
          <w:rFonts w:ascii="Calibri" w:hAnsi="Calibri" w:cs="Calibri"/>
          <w:i/>
          <w:color w:val="7F7F7F" w:themeColor="text1" w:themeTint="80"/>
          <w:sz w:val="26"/>
          <w:szCs w:val="26"/>
        </w:rPr>
        <w:t xml:space="preserve">“Nombre: </w:t>
      </w:r>
      <w:r w:rsidR="000E5E85">
        <w:rPr>
          <w:rFonts w:ascii="Calibri" w:hAnsi="Calibri" w:cs="Calibri"/>
          <w:i/>
          <w:color w:val="7F7F7F" w:themeColor="text1" w:themeTint="80"/>
          <w:sz w:val="26"/>
          <w:szCs w:val="26"/>
        </w:rPr>
        <w:t>*****</w:t>
      </w:r>
      <w:r w:rsidR="003C6A85" w:rsidRPr="003C6A85">
        <w:rPr>
          <w:rFonts w:ascii="Calibri" w:hAnsi="Calibri" w:cs="Calibri"/>
          <w:i/>
          <w:color w:val="7F7F7F" w:themeColor="text1" w:themeTint="80"/>
          <w:sz w:val="26"/>
          <w:szCs w:val="26"/>
        </w:rPr>
        <w:t>, S.A. de C.V.”</w:t>
      </w:r>
      <w:r w:rsidRPr="00951F38">
        <w:rPr>
          <w:rFonts w:ascii="Calibri" w:hAnsi="Calibri" w:cs="Calibri"/>
          <w:i/>
          <w:color w:val="7F7F7F" w:themeColor="text1" w:themeTint="80"/>
          <w:sz w:val="26"/>
          <w:szCs w:val="26"/>
        </w:rPr>
        <w:t xml:space="preserve">., </w:t>
      </w:r>
      <w:r w:rsidR="00570586">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xml:space="preserve">domicilio: </w:t>
      </w:r>
      <w:r w:rsidR="00EF25E7">
        <w:rPr>
          <w:rFonts w:ascii="Calibri" w:hAnsi="Calibri" w:cs="Calibri"/>
          <w:i/>
          <w:color w:val="7F7F7F" w:themeColor="text1" w:themeTint="80"/>
          <w:sz w:val="26"/>
          <w:szCs w:val="26"/>
        </w:rPr>
        <w:t>calle</w:t>
      </w:r>
      <w:r w:rsidR="003C6A85">
        <w:rPr>
          <w:rFonts w:ascii="Calibri" w:hAnsi="Calibri" w:cs="Calibri"/>
          <w:i/>
          <w:color w:val="7F7F7F" w:themeColor="text1" w:themeTint="80"/>
          <w:sz w:val="26"/>
          <w:szCs w:val="26"/>
        </w:rPr>
        <w:t xml:space="preserve"> Mena #101</w:t>
      </w:r>
      <w:r w:rsidR="005B197F">
        <w:rPr>
          <w:rFonts w:ascii="Calibri" w:hAnsi="Calibri" w:cs="Calibri"/>
          <w:i/>
          <w:color w:val="7F7F7F" w:themeColor="text1" w:themeTint="80"/>
          <w:sz w:val="26"/>
          <w:szCs w:val="26"/>
        </w:rPr>
        <w:t xml:space="preserve"> colonia San Jerónimo</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recogiendo en garantía del cumplimient</w:t>
      </w:r>
      <w:r w:rsidR="00E36AA1">
        <w:rPr>
          <w:rFonts w:ascii="Calibri" w:hAnsi="Calibri" w:cs="Calibri"/>
          <w:color w:val="7F7F7F" w:themeColor="text1" w:themeTint="80"/>
          <w:sz w:val="26"/>
          <w:szCs w:val="26"/>
        </w:rPr>
        <w:t>o de la sanción económica que, e</w:t>
      </w:r>
      <w:r w:rsidRPr="00951F38">
        <w:rPr>
          <w:rFonts w:ascii="Calibri" w:hAnsi="Calibri" w:cs="Calibri"/>
          <w:color w:val="7F7F7F" w:themeColor="text1" w:themeTint="80"/>
          <w:sz w:val="26"/>
          <w:szCs w:val="26"/>
        </w:rPr>
        <w:t xml:space="preserve">n su caso, procediera, </w:t>
      </w:r>
      <w:r w:rsidRPr="00951F38">
        <w:rPr>
          <w:rFonts w:ascii="Calibri" w:hAnsi="Calibri"/>
          <w:bCs/>
          <w:color w:val="7F7F7F" w:themeColor="text1" w:themeTint="80"/>
          <w:sz w:val="26"/>
          <w:szCs w:val="26"/>
        </w:rPr>
        <w:t>las placas de circulación del vehículo</w:t>
      </w:r>
      <w:r w:rsidR="00387FFA">
        <w:rPr>
          <w:rFonts w:ascii="Calibri" w:hAnsi="Calibri"/>
          <w:bCs/>
          <w:color w:val="7F7F7F" w:themeColor="text1" w:themeTint="80"/>
          <w:sz w:val="26"/>
          <w:szCs w:val="26"/>
        </w:rPr>
        <w:t xml:space="preserve"> automotor</w:t>
      </w:r>
      <w:r w:rsidRPr="00951F38">
        <w:rPr>
          <w:rFonts w:ascii="Calibri" w:hAnsi="Calibri"/>
          <w:bCs/>
          <w:color w:val="7F7F7F" w:themeColor="text1" w:themeTint="80"/>
          <w:sz w:val="26"/>
          <w:szCs w:val="26"/>
        </w:rPr>
        <w:t>,</w:t>
      </w:r>
      <w:r w:rsidRPr="00951F38">
        <w:rPr>
          <w:rFonts w:ascii="Calibri" w:hAnsi="Calibri" w:cs="Calibri"/>
          <w:color w:val="7F7F7F" w:themeColor="text1" w:themeTint="80"/>
          <w:sz w:val="26"/>
          <w:szCs w:val="26"/>
        </w:rPr>
        <w:t xml:space="preserve"> según consta en el cuerpo del acta materia de la </w:t>
      </w:r>
      <w:r w:rsidRPr="00BF48D0">
        <w:rPr>
          <w:rFonts w:ascii="Calibri" w:hAnsi="Calibri" w:cs="Calibri"/>
          <w:i/>
          <w:color w:val="7F7F7F" w:themeColor="text1" w:themeTint="80"/>
          <w:sz w:val="26"/>
          <w:szCs w:val="26"/>
        </w:rPr>
        <w:t>“</w:t>
      </w:r>
      <w:proofErr w:type="spellStart"/>
      <w:r w:rsidRPr="00BF48D0">
        <w:rPr>
          <w:rFonts w:ascii="Calibri" w:hAnsi="Calibri" w:cs="Calibri"/>
          <w:i/>
          <w:color w:val="7F7F7F" w:themeColor="text1" w:themeTint="80"/>
          <w:sz w:val="26"/>
          <w:szCs w:val="26"/>
        </w:rPr>
        <w:t>litis</w:t>
      </w:r>
      <w:proofErr w:type="spellEnd"/>
      <w:r w:rsidRPr="00BF48D0">
        <w:rPr>
          <w:rFonts w:ascii="Calibri" w:hAnsi="Calibri" w:cs="Calibri"/>
          <w:i/>
          <w:color w:val="7F7F7F" w:themeColor="text1" w:themeTint="80"/>
          <w:sz w:val="26"/>
          <w:szCs w:val="26"/>
        </w:rPr>
        <w:t>”</w:t>
      </w:r>
      <w:r w:rsidRPr="00BF48D0">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sidR="00BF48D0">
        <w:rPr>
          <w:rFonts w:ascii="Calibri" w:hAnsi="Calibri" w:cs="Calibri"/>
          <w:iCs/>
          <w:color w:val="7F7F7F" w:themeColor="text1" w:themeTint="80"/>
          <w:sz w:val="26"/>
          <w:szCs w:val="26"/>
        </w:rPr>
        <w:t>. . . . .</w:t>
      </w:r>
    </w:p>
    <w:p w:rsidR="004F6C7F" w:rsidRPr="00951F38" w:rsidRDefault="004F6C7F" w:rsidP="004F6C7F">
      <w:pPr>
        <w:pStyle w:val="Textoindependiente"/>
        <w:tabs>
          <w:tab w:val="left" w:pos="3594"/>
        </w:tabs>
        <w:rPr>
          <w:rFonts w:ascii="Calibri" w:hAnsi="Calibri" w:cs="Calibri"/>
          <w:color w:val="7F7F7F" w:themeColor="text1" w:themeTint="80"/>
          <w:sz w:val="26"/>
          <w:szCs w:val="26"/>
          <w:lang w:val="es-ES"/>
        </w:rPr>
      </w:pPr>
    </w:p>
    <w:p w:rsidR="004F6C7F" w:rsidRPr="00951F38" w:rsidRDefault="0063334E" w:rsidP="004F6C7F">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sidR="004F6C7F" w:rsidRPr="00951F38">
        <w:rPr>
          <w:rFonts w:ascii="Calibri" w:hAnsi="Calibri" w:cs="Calibri"/>
          <w:color w:val="7F7F7F" w:themeColor="text1" w:themeTint="80"/>
          <w:sz w:val="26"/>
          <w:szCs w:val="26"/>
        </w:rPr>
        <w:t>enjuiciante</w:t>
      </w:r>
      <w:proofErr w:type="spellEnd"/>
      <w:r w:rsidR="004F6C7F" w:rsidRPr="00951F38">
        <w:rPr>
          <w:rFonts w:ascii="Calibri" w:hAnsi="Calibri" w:cs="Calibri"/>
          <w:color w:val="7F7F7F" w:themeColor="text1" w:themeTint="80"/>
          <w:sz w:val="26"/>
          <w:szCs w:val="26"/>
        </w:rPr>
        <w:t xml:space="preserve"> considera ilegal el acta de Infracción; ya que es irregular su fundamentación y </w:t>
      </w:r>
      <w:r w:rsidR="00DA7B1F" w:rsidRPr="00951F38">
        <w:rPr>
          <w:rFonts w:ascii="Calibri" w:hAnsi="Calibri" w:cs="Calibri"/>
          <w:color w:val="7F7F7F" w:themeColor="text1" w:themeTint="80"/>
          <w:sz w:val="26"/>
          <w:szCs w:val="26"/>
        </w:rPr>
        <w:t>motivación</w:t>
      </w:r>
      <w:r w:rsidR="00DA7B1F" w:rsidRPr="00951F38">
        <w:rPr>
          <w:rFonts w:ascii="Calibri" w:hAnsi="Calibri" w:cs="Calibri"/>
          <w:iCs/>
          <w:color w:val="7F7F7F" w:themeColor="text1" w:themeTint="80"/>
          <w:sz w:val="26"/>
          <w:szCs w:val="26"/>
        </w:rPr>
        <w:t>.</w:t>
      </w:r>
      <w:r w:rsidR="004F6C7F" w:rsidRPr="00951F38">
        <w:rPr>
          <w:rFonts w:ascii="Calibri" w:hAnsi="Calibri" w:cs="Calibri"/>
          <w:iCs/>
          <w:color w:val="7F7F7F" w:themeColor="text1" w:themeTint="80"/>
          <w:sz w:val="26"/>
          <w:szCs w:val="26"/>
        </w:rPr>
        <w:t xml:space="preserve"> . . . . . . . . . . . . . . . . . . . . . . . . . . . . . . </w:t>
      </w:r>
      <w:r w:rsidR="00AF5036">
        <w:rPr>
          <w:rFonts w:ascii="Calibri" w:hAnsi="Calibri" w:cs="Calibri"/>
          <w:iCs/>
          <w:color w:val="7F7F7F" w:themeColor="text1" w:themeTint="80"/>
          <w:sz w:val="26"/>
          <w:szCs w:val="26"/>
        </w:rPr>
        <w:t>. .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sidR="00247DBC">
        <w:rPr>
          <w:rFonts w:ascii="Calibri" w:hAnsi="Calibri" w:cs="Calibri"/>
          <w:iCs/>
          <w:color w:val="7F7F7F" w:themeColor="text1" w:themeTint="80"/>
          <w:sz w:val="26"/>
          <w:szCs w:val="26"/>
        </w:rPr>
        <w:t xml:space="preserve">, </w:t>
      </w:r>
      <w:r w:rsidR="00702CCA">
        <w:rPr>
          <w:rFonts w:ascii="Calibri" w:hAnsi="Calibri" w:cs="Calibri"/>
          <w:iCs/>
          <w:color w:val="7F7F7F" w:themeColor="text1" w:themeTint="80"/>
          <w:sz w:val="26"/>
          <w:szCs w:val="26"/>
        </w:rPr>
        <w:t>en ningún momento procesal realizó argumento alguno tendiente a desvirtuar lo expresado por la parte actora</w:t>
      </w:r>
      <w:r w:rsidRPr="00951F38">
        <w:rPr>
          <w:rFonts w:ascii="Calibri" w:hAnsi="Calibri" w:cs="Calibri"/>
          <w:iCs/>
          <w:color w:val="7F7F7F" w:themeColor="text1" w:themeTint="80"/>
          <w:sz w:val="26"/>
          <w:szCs w:val="26"/>
        </w:rPr>
        <w:t>. . . . . .</w:t>
      </w:r>
      <w:r w:rsidR="00702CCA">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 xml:space="preserve"> </w:t>
      </w:r>
    </w:p>
    <w:p w:rsidR="004F6C7F" w:rsidRPr="00951F38" w:rsidRDefault="004F6C7F" w:rsidP="004F6C7F">
      <w:pPr>
        <w:pStyle w:val="Textoindependiente"/>
        <w:tabs>
          <w:tab w:val="left" w:pos="3594"/>
        </w:tabs>
        <w:rPr>
          <w:rFonts w:ascii="Calibri" w:hAnsi="Calibri" w:cs="Calibri"/>
          <w:iCs/>
          <w:color w:val="7F7F7F" w:themeColor="text1" w:themeTint="80"/>
          <w:sz w:val="26"/>
          <w:szCs w:val="26"/>
        </w:rPr>
      </w:pPr>
    </w:p>
    <w:p w:rsidR="00EC4710" w:rsidRPr="00951F38" w:rsidRDefault="004F6C7F" w:rsidP="00EC4710">
      <w:pPr>
        <w:jc w:val="both"/>
        <w:rPr>
          <w:rFonts w:ascii="Calibri" w:hAnsi="Calibri"/>
          <w:color w:val="7F7F7F" w:themeColor="text1" w:themeTint="80"/>
          <w:sz w:val="26"/>
          <w:szCs w:val="26"/>
        </w:rPr>
      </w:pPr>
      <w:r w:rsidRPr="00951F38">
        <w:rPr>
          <w:rFonts w:ascii="Calibri" w:hAnsi="Calibri" w:cs="Calibri"/>
          <w:color w:val="7F7F7F" w:themeColor="text1" w:themeTint="80"/>
          <w:sz w:val="26"/>
          <w:szCs w:val="26"/>
        </w:rPr>
        <w:t xml:space="preserve">            Luego entonces, la “</w:t>
      </w:r>
      <w:proofErr w:type="spellStart"/>
      <w:r w:rsidRPr="00BF48D0">
        <w:rPr>
          <w:rFonts w:ascii="Calibri" w:hAnsi="Calibri" w:cs="Calibri"/>
          <w:i/>
          <w:color w:val="7F7F7F" w:themeColor="text1" w:themeTint="80"/>
          <w:sz w:val="26"/>
          <w:szCs w:val="26"/>
        </w:rPr>
        <w:t>litis</w:t>
      </w:r>
      <w:proofErr w:type="spellEnd"/>
      <w:r w:rsidRPr="00BF48D0">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w:t>
      </w:r>
      <w:r w:rsidR="00BF48D0">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sidR="00F74169">
        <w:rPr>
          <w:rFonts w:ascii="Calibri" w:hAnsi="Calibri" w:cs="Calibri"/>
          <w:color w:val="7F7F7F" w:themeColor="text1" w:themeTint="80"/>
          <w:sz w:val="26"/>
          <w:szCs w:val="26"/>
        </w:rPr>
        <w:t xml:space="preserve"> </w:t>
      </w:r>
      <w:r w:rsidR="00E25C04" w:rsidRPr="00951F38">
        <w:rPr>
          <w:rFonts w:ascii="Calibri" w:hAnsi="Calibri" w:cs="Calibri"/>
          <w:color w:val="7F7F7F" w:themeColor="text1" w:themeTint="80"/>
          <w:sz w:val="26"/>
          <w:szCs w:val="26"/>
        </w:rPr>
        <w:t xml:space="preserve"> </w:t>
      </w:r>
      <w:r w:rsidR="00577D6A">
        <w:rPr>
          <w:rFonts w:ascii="Calibri" w:hAnsi="Calibri" w:cs="Calibri"/>
          <w:color w:val="7F7F7F" w:themeColor="text1" w:themeTint="80"/>
          <w:sz w:val="26"/>
          <w:szCs w:val="26"/>
        </w:rPr>
        <w:t>361405</w:t>
      </w:r>
      <w:r w:rsidR="00247DBC">
        <w:rPr>
          <w:rFonts w:ascii="Calibri" w:hAnsi="Calibri" w:cs="Calibri"/>
          <w:color w:val="7F7F7F" w:themeColor="text1" w:themeTint="80"/>
          <w:sz w:val="26"/>
          <w:szCs w:val="26"/>
        </w:rPr>
        <w:t xml:space="preserve"> </w:t>
      </w:r>
      <w:r w:rsidR="00577D6A">
        <w:rPr>
          <w:rFonts w:ascii="Calibri" w:hAnsi="Calibri" w:cs="Calibri"/>
          <w:color w:val="7F7F7F" w:themeColor="text1" w:themeTint="80"/>
          <w:sz w:val="26"/>
          <w:szCs w:val="26"/>
        </w:rPr>
        <w:t>(tres-seis-uno-cuatro-cero-cinco)</w:t>
      </w:r>
      <w:r w:rsidR="00577D6A" w:rsidRPr="00951F38">
        <w:rPr>
          <w:rFonts w:ascii="Calibri" w:hAnsi="Calibri" w:cs="Calibri"/>
          <w:color w:val="7F7F7F" w:themeColor="text1" w:themeTint="80"/>
          <w:sz w:val="26"/>
          <w:szCs w:val="26"/>
        </w:rPr>
        <w:t xml:space="preserve">, de fecha </w:t>
      </w:r>
      <w:r w:rsidR="00577D6A">
        <w:rPr>
          <w:rFonts w:ascii="Calibri" w:hAnsi="Calibri" w:cs="Calibri"/>
          <w:color w:val="7F7F7F" w:themeColor="text1" w:themeTint="80"/>
          <w:sz w:val="26"/>
          <w:szCs w:val="26"/>
        </w:rPr>
        <w:t xml:space="preserve">5 cinco de diciembre </w:t>
      </w:r>
      <w:r w:rsidR="00577D6A" w:rsidRPr="00951F38">
        <w:rPr>
          <w:rFonts w:ascii="Calibri" w:hAnsi="Calibri" w:cs="Calibri"/>
          <w:color w:val="7F7F7F" w:themeColor="text1" w:themeTint="80"/>
          <w:sz w:val="26"/>
          <w:szCs w:val="26"/>
        </w:rPr>
        <w:t xml:space="preserve">del año </w:t>
      </w:r>
      <w:r w:rsidR="00577D6A">
        <w:rPr>
          <w:rFonts w:ascii="Calibri" w:hAnsi="Calibri" w:cs="Calibri"/>
          <w:color w:val="7F7F7F" w:themeColor="text1" w:themeTint="80"/>
          <w:sz w:val="26"/>
          <w:szCs w:val="26"/>
        </w:rPr>
        <w:t>2016 dos mil dieciséis</w:t>
      </w:r>
      <w:r w:rsidR="005B197F">
        <w:rPr>
          <w:rFonts w:ascii="Calibri" w:hAnsi="Calibri" w:cs="Calibri"/>
          <w:color w:val="7F7F7F" w:themeColor="text1" w:themeTint="80"/>
          <w:sz w:val="26"/>
          <w:szCs w:val="26"/>
        </w:rPr>
        <w:t xml:space="preserve"> y la procedencia o improcedencia de sus pretensiones</w:t>
      </w:r>
      <w:r w:rsidR="00BF3F80">
        <w:rPr>
          <w:rFonts w:ascii="Calibri" w:hAnsi="Calibri" w:cs="Calibri"/>
          <w:color w:val="7F7F7F" w:themeColor="text1" w:themeTint="80"/>
          <w:sz w:val="26"/>
          <w:szCs w:val="26"/>
        </w:rPr>
        <w:t xml:space="preserve">. . . . . . </w:t>
      </w:r>
      <w:r w:rsidR="00E25C04">
        <w:rPr>
          <w:rFonts w:ascii="Calibri" w:hAnsi="Calibri"/>
          <w:color w:val="7F7F7F" w:themeColor="text1" w:themeTint="80"/>
          <w:sz w:val="26"/>
          <w:szCs w:val="26"/>
        </w:rPr>
        <w:t>. .</w:t>
      </w:r>
      <w:r w:rsidR="00BF48D0">
        <w:rPr>
          <w:rFonts w:ascii="Calibri" w:hAnsi="Calibri"/>
          <w:color w:val="7F7F7F" w:themeColor="text1" w:themeTint="80"/>
          <w:sz w:val="26"/>
          <w:szCs w:val="26"/>
        </w:rPr>
        <w:t xml:space="preserve"> . . . . . . . . . . . . . . . . . </w:t>
      </w:r>
    </w:p>
    <w:p w:rsidR="004F6C7F" w:rsidRPr="00E25C04" w:rsidRDefault="004F6C7F" w:rsidP="004F6C7F">
      <w:pPr>
        <w:jc w:val="both"/>
        <w:rPr>
          <w:color w:val="7F7F7F" w:themeColor="text1" w:themeTint="80"/>
          <w:sz w:val="22"/>
        </w:rPr>
      </w:pPr>
    </w:p>
    <w:p w:rsidR="00BF48D0" w:rsidRDefault="004F6C7F" w:rsidP="00AF5036">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w:t>
      </w:r>
    </w:p>
    <w:p w:rsidR="00BF48D0" w:rsidRDefault="00BF48D0" w:rsidP="00BF48D0">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0058/2do JAM/2017-JN</w:t>
      </w:r>
    </w:p>
    <w:p w:rsidR="00BF48D0" w:rsidRDefault="00BF48D0" w:rsidP="00AF5036">
      <w:pPr>
        <w:pStyle w:val="Textoindependiente"/>
        <w:ind w:firstLine="708"/>
        <w:rPr>
          <w:rFonts w:ascii="Calibri" w:hAnsi="Calibri"/>
          <w:color w:val="7F7F7F" w:themeColor="text1" w:themeTint="80"/>
          <w:sz w:val="26"/>
        </w:rPr>
      </w:pPr>
    </w:p>
    <w:p w:rsidR="004F6C7F" w:rsidRPr="00951F38" w:rsidRDefault="004F6C7F" w:rsidP="00BF48D0">
      <w:pPr>
        <w:pStyle w:val="Textoindependiente"/>
        <w:rPr>
          <w:rFonts w:ascii="Calibri" w:hAnsi="Calibri"/>
          <w:color w:val="7F7F7F" w:themeColor="text1" w:themeTint="80"/>
          <w:sz w:val="26"/>
        </w:rPr>
      </w:pPr>
      <w:r w:rsidRPr="00951F38">
        <w:rPr>
          <w:rFonts w:ascii="Calibri" w:hAnsi="Calibri"/>
          <w:color w:val="7F7F7F" w:themeColor="text1" w:themeTint="80"/>
          <w:sz w:val="26"/>
        </w:rPr>
        <w:t xml:space="preserve">presente resolución, como lo es el que numera como </w:t>
      </w:r>
      <w:r w:rsidR="00EF25E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w:t>
      </w:r>
    </w:p>
    <w:p w:rsidR="004F6C7F" w:rsidRPr="00951F38" w:rsidRDefault="004F6C7F" w:rsidP="004F6C7F">
      <w:pPr>
        <w:ind w:firstLine="708"/>
        <w:jc w:val="both"/>
        <w:rPr>
          <w:color w:val="7F7F7F" w:themeColor="text1" w:themeTint="80"/>
          <w:lang w:val="es-MX"/>
        </w:rPr>
      </w:pPr>
    </w:p>
    <w:p w:rsidR="004F6C7F" w:rsidRPr="00951F38" w:rsidRDefault="004F6C7F" w:rsidP="004F6C7F">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951F38" w:rsidRDefault="004F6C7F" w:rsidP="004F6C7F">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F48D0" w:rsidRDefault="004F6C7F" w:rsidP="00BF48D0">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en el </w:t>
      </w:r>
      <w:r w:rsidR="00BF48D0">
        <w:rPr>
          <w:rFonts w:ascii="Calibri" w:hAnsi="Calibri" w:cs="Calibri"/>
          <w:color w:val="7F7F7F" w:themeColor="text1" w:themeTint="80"/>
          <w:sz w:val="26"/>
          <w:szCs w:val="26"/>
        </w:rPr>
        <w:t>señalado</w:t>
      </w:r>
      <w:r w:rsidRPr="00951F38">
        <w:rPr>
          <w:rFonts w:ascii="Calibri" w:hAnsi="Calibri" w:cs="Calibri"/>
          <w:color w:val="7F7F7F" w:themeColor="text1" w:themeTint="80"/>
          <w:sz w:val="26"/>
          <w:szCs w:val="26"/>
        </w:rPr>
        <w:t xml:space="preserve"> concepto de impu</w:t>
      </w:r>
      <w:r w:rsidR="0063334E">
        <w:rPr>
          <w:rFonts w:ascii="Calibri" w:hAnsi="Calibri" w:cs="Calibri"/>
          <w:color w:val="7F7F7F" w:themeColor="text1" w:themeTint="80"/>
          <w:sz w:val="26"/>
          <w:szCs w:val="26"/>
        </w:rPr>
        <w:t xml:space="preserve">gnación, la </w:t>
      </w:r>
      <w:r w:rsidRPr="00951F38">
        <w:rPr>
          <w:rFonts w:ascii="Calibri" w:hAnsi="Calibri" w:cs="Calibri"/>
          <w:color w:val="7F7F7F" w:themeColor="text1" w:themeTint="80"/>
          <w:sz w:val="26"/>
          <w:szCs w:val="26"/>
        </w:rPr>
        <w:t xml:space="preserve">impetrante expuso: </w:t>
      </w:r>
      <w:r w:rsidRPr="00951F38">
        <w:rPr>
          <w:rFonts w:ascii="Calibri" w:hAnsi="Calibri" w:cs="Calibri"/>
          <w:b/>
          <w:i/>
          <w:color w:val="7F7F7F" w:themeColor="text1" w:themeTint="80"/>
          <w:sz w:val="26"/>
          <w:szCs w:val="26"/>
        </w:rPr>
        <w:t>“</w:t>
      </w:r>
      <w:r w:rsidR="00EF25E7">
        <w:rPr>
          <w:rFonts w:ascii="Calibri" w:hAnsi="Calibri" w:cs="Calibri"/>
          <w:b/>
          <w:i/>
          <w:color w:val="7F7F7F" w:themeColor="text1" w:themeTint="80"/>
          <w:sz w:val="26"/>
          <w:szCs w:val="26"/>
        </w:rPr>
        <w:t>SEGUND</w:t>
      </w:r>
      <w:r w:rsidR="007D11E2">
        <w:rPr>
          <w:rFonts w:ascii="Calibri" w:hAnsi="Calibri" w:cs="Calibri"/>
          <w:b/>
          <w:i/>
          <w:color w:val="7F7F7F" w:themeColor="text1" w:themeTint="80"/>
          <w:sz w:val="26"/>
          <w:szCs w:val="26"/>
        </w:rPr>
        <w:t>O</w:t>
      </w:r>
      <w:r w:rsidRPr="00951F38">
        <w:rPr>
          <w:rFonts w:ascii="Calibri" w:hAnsi="Calibri" w:cs="Calibri"/>
          <w:i/>
          <w:color w:val="7F7F7F" w:themeColor="text1" w:themeTint="80"/>
          <w:sz w:val="26"/>
          <w:szCs w:val="26"/>
        </w:rPr>
        <w:t>.-</w:t>
      </w:r>
      <w:r w:rsidR="00070F54">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Causa</w:t>
      </w:r>
      <w:r w:rsidR="00070F54">
        <w:rPr>
          <w:rFonts w:ascii="Calibri" w:hAnsi="Calibri" w:cs="Calibri"/>
          <w:i/>
          <w:color w:val="7F7F7F" w:themeColor="text1" w:themeTint="80"/>
          <w:sz w:val="26"/>
          <w:szCs w:val="26"/>
        </w:rPr>
        <w:t xml:space="preserve"> agravio</w:t>
      </w:r>
      <w:r w:rsidRPr="00951F38">
        <w:rPr>
          <w:rFonts w:ascii="Calibri" w:hAnsi="Calibri" w:cs="Calibri"/>
          <w:i/>
          <w:color w:val="7F7F7F" w:themeColor="text1" w:themeTint="80"/>
          <w:sz w:val="26"/>
          <w:szCs w:val="26"/>
        </w:rPr>
        <w:t xml:space="preserve">… </w:t>
      </w:r>
      <w:r w:rsidR="00070F54">
        <w:rPr>
          <w:rFonts w:ascii="Calibri" w:hAnsi="Calibri" w:cs="Calibri"/>
          <w:i/>
          <w:color w:val="7F7F7F" w:themeColor="text1" w:themeTint="80"/>
          <w:sz w:val="26"/>
          <w:szCs w:val="26"/>
        </w:rPr>
        <w:t xml:space="preserve">por </w:t>
      </w:r>
      <w:r w:rsidR="00055515">
        <w:rPr>
          <w:rFonts w:ascii="Calibri" w:hAnsi="Calibri" w:cs="Calibri"/>
          <w:i/>
          <w:color w:val="7F7F7F" w:themeColor="text1" w:themeTint="80"/>
          <w:sz w:val="26"/>
          <w:szCs w:val="26"/>
        </w:rPr>
        <w:t>su</w:t>
      </w:r>
      <w:r w:rsidRPr="00951F38">
        <w:rPr>
          <w:rFonts w:ascii="Calibri" w:hAnsi="Calibri" w:cs="Calibri"/>
          <w:i/>
          <w:color w:val="7F7F7F" w:themeColor="text1" w:themeTint="80"/>
          <w:sz w:val="26"/>
          <w:szCs w:val="26"/>
        </w:rPr>
        <w:t xml:space="preserve"> </w:t>
      </w:r>
      <w:r w:rsidR="00055515" w:rsidRPr="00070F54">
        <w:rPr>
          <w:rFonts w:ascii="Calibri" w:hAnsi="Calibri" w:cs="Calibri"/>
          <w:b/>
          <w:i/>
          <w:color w:val="7F7F7F" w:themeColor="text1" w:themeTint="80"/>
          <w:sz w:val="26"/>
          <w:szCs w:val="26"/>
        </w:rPr>
        <w:t>IRREGULAR FUNDAMENTACIÓN Y MOTIVACIÓN</w:t>
      </w:r>
      <w:r w:rsidRPr="00951F38">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en virtud de que el inspector</w:t>
      </w:r>
      <w:r w:rsidR="00070F54">
        <w:rPr>
          <w:rFonts w:ascii="Calibri" w:hAnsi="Calibri" w:cs="Calibri"/>
          <w:i/>
          <w:color w:val="7F7F7F" w:themeColor="text1" w:themeTint="80"/>
          <w:sz w:val="26"/>
          <w:szCs w:val="26"/>
        </w:rPr>
        <w:t>……ap</w:t>
      </w:r>
      <w:r w:rsidR="00055515">
        <w:rPr>
          <w:rFonts w:ascii="Calibri" w:hAnsi="Calibri" w:cs="Calibri"/>
          <w:i/>
          <w:color w:val="7F7F7F" w:themeColor="text1" w:themeTint="80"/>
          <w:sz w:val="26"/>
          <w:szCs w:val="26"/>
        </w:rPr>
        <w:t>lic</w:t>
      </w:r>
      <w:r w:rsidR="00CD3253">
        <w:rPr>
          <w:rFonts w:ascii="Calibri" w:hAnsi="Calibri" w:cs="Calibri"/>
          <w:i/>
          <w:color w:val="7F7F7F" w:themeColor="text1" w:themeTint="80"/>
          <w:sz w:val="26"/>
          <w:szCs w:val="26"/>
        </w:rPr>
        <w:t>ó</w:t>
      </w:r>
      <w:r w:rsidR="00055515">
        <w:rPr>
          <w:rFonts w:ascii="Calibri" w:hAnsi="Calibri" w:cs="Calibri"/>
          <w:i/>
          <w:color w:val="7F7F7F" w:themeColor="text1" w:themeTint="80"/>
          <w:sz w:val="26"/>
          <w:szCs w:val="26"/>
        </w:rPr>
        <w:t xml:space="preserve"> como hipótesis normativa</w:t>
      </w:r>
      <w:r w:rsidR="00CD3253">
        <w:rPr>
          <w:rFonts w:ascii="Calibri" w:hAnsi="Calibri" w:cs="Calibri"/>
          <w:i/>
          <w:color w:val="7F7F7F" w:themeColor="text1" w:themeTint="80"/>
          <w:sz w:val="26"/>
          <w:szCs w:val="26"/>
        </w:rPr>
        <w:t>….</w:t>
      </w:r>
      <w:r w:rsidR="00055515">
        <w:rPr>
          <w:rFonts w:ascii="Calibri" w:hAnsi="Calibri" w:cs="Calibri"/>
          <w:i/>
          <w:color w:val="7F7F7F" w:themeColor="text1" w:themeTint="80"/>
          <w:sz w:val="26"/>
          <w:szCs w:val="26"/>
        </w:rPr>
        <w:t xml:space="preserve">, </w:t>
      </w:r>
      <w:r w:rsidR="00CD3253">
        <w:rPr>
          <w:rFonts w:ascii="Calibri" w:hAnsi="Calibri" w:cs="Calibri"/>
          <w:i/>
          <w:color w:val="7F7F7F" w:themeColor="text1" w:themeTint="80"/>
          <w:sz w:val="26"/>
          <w:szCs w:val="26"/>
        </w:rPr>
        <w:t>el artículo 206, fracción II…….</w:t>
      </w:r>
      <w:r w:rsidR="00EF25E7">
        <w:rPr>
          <w:rFonts w:ascii="Calibri" w:hAnsi="Calibri" w:cs="Calibri"/>
          <w:i/>
          <w:color w:val="7F7F7F" w:themeColor="text1" w:themeTint="80"/>
          <w:sz w:val="26"/>
          <w:szCs w:val="26"/>
        </w:rPr>
        <w:t xml:space="preserve">el </w:t>
      </w:r>
      <w:r w:rsidR="00CD3253">
        <w:rPr>
          <w:rFonts w:ascii="Calibri" w:hAnsi="Calibri" w:cs="Calibri"/>
          <w:i/>
          <w:color w:val="7F7F7F" w:themeColor="text1" w:themeTint="80"/>
          <w:sz w:val="26"/>
          <w:szCs w:val="26"/>
        </w:rPr>
        <w:t>numeral</w:t>
      </w:r>
      <w:r w:rsidR="00EF25E7">
        <w:rPr>
          <w:rFonts w:ascii="Calibri" w:hAnsi="Calibri" w:cs="Calibri"/>
          <w:i/>
          <w:color w:val="7F7F7F" w:themeColor="text1" w:themeTint="80"/>
          <w:sz w:val="26"/>
          <w:szCs w:val="26"/>
        </w:rPr>
        <w:t>……</w:t>
      </w:r>
      <w:r w:rsidR="00CD3253">
        <w:rPr>
          <w:rFonts w:ascii="Calibri" w:hAnsi="Calibri" w:cs="Calibri"/>
          <w:i/>
          <w:color w:val="7F7F7F" w:themeColor="text1" w:themeTint="80"/>
          <w:sz w:val="26"/>
          <w:szCs w:val="26"/>
        </w:rPr>
        <w:t xml:space="preserve">alude </w:t>
      </w:r>
      <w:r w:rsidR="00C23889">
        <w:rPr>
          <w:rFonts w:ascii="Calibri" w:hAnsi="Calibri" w:cs="Calibri"/>
          <w:i/>
          <w:color w:val="7F7F7F" w:themeColor="text1" w:themeTint="80"/>
          <w:sz w:val="26"/>
          <w:szCs w:val="26"/>
        </w:rPr>
        <w:t xml:space="preserve">claramente </w:t>
      </w:r>
      <w:r w:rsidR="00CD3253">
        <w:rPr>
          <w:rFonts w:ascii="Calibri" w:hAnsi="Calibri" w:cs="Calibri"/>
          <w:i/>
          <w:color w:val="7F7F7F" w:themeColor="text1" w:themeTint="80"/>
          <w:sz w:val="26"/>
          <w:szCs w:val="26"/>
        </w:rPr>
        <w:t xml:space="preserve">a las obligaciones y prohibiciones atribuibles a las </w:t>
      </w:r>
      <w:r w:rsidR="00CD3253" w:rsidRPr="00CD3253">
        <w:rPr>
          <w:rFonts w:ascii="Calibri" w:hAnsi="Calibri" w:cs="Calibri"/>
          <w:b/>
          <w:i/>
          <w:color w:val="7F7F7F" w:themeColor="text1" w:themeTint="80"/>
          <w:sz w:val="26"/>
          <w:szCs w:val="26"/>
        </w:rPr>
        <w:t>personas conductoras de vehículos</w:t>
      </w:r>
      <w:r w:rsidR="00CD3253">
        <w:rPr>
          <w:rFonts w:ascii="Calibri" w:hAnsi="Calibri" w:cs="Calibri"/>
          <w:i/>
          <w:color w:val="7F7F7F" w:themeColor="text1" w:themeTint="80"/>
          <w:sz w:val="26"/>
          <w:szCs w:val="26"/>
        </w:rPr>
        <w:t>……..</w:t>
      </w:r>
      <w:r w:rsidR="00CD3253" w:rsidRPr="00EF25E7">
        <w:rPr>
          <w:rFonts w:ascii="Calibri" w:hAnsi="Calibri" w:cs="Calibri"/>
          <w:b/>
          <w:i/>
          <w:color w:val="7F7F7F" w:themeColor="text1" w:themeTint="80"/>
          <w:sz w:val="26"/>
          <w:szCs w:val="26"/>
        </w:rPr>
        <w:t>mas no a las</w:t>
      </w:r>
      <w:r w:rsidR="00CD3253">
        <w:rPr>
          <w:rFonts w:ascii="Calibri" w:hAnsi="Calibri" w:cs="Calibri"/>
          <w:i/>
          <w:color w:val="7F7F7F" w:themeColor="text1" w:themeTint="80"/>
          <w:sz w:val="26"/>
          <w:szCs w:val="26"/>
        </w:rPr>
        <w:t xml:space="preserve"> </w:t>
      </w:r>
      <w:r w:rsidR="00CD3253" w:rsidRPr="00CD3253">
        <w:rPr>
          <w:rFonts w:ascii="Calibri" w:hAnsi="Calibri" w:cs="Calibri"/>
          <w:b/>
          <w:i/>
          <w:color w:val="7F7F7F" w:themeColor="text1" w:themeTint="80"/>
          <w:sz w:val="26"/>
          <w:szCs w:val="26"/>
        </w:rPr>
        <w:t>Personas Morales o Jurídico Colectivas</w:t>
      </w:r>
      <w:r w:rsidR="00CD3253">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iCs/>
          <w:color w:val="7F7F7F" w:themeColor="text1" w:themeTint="80"/>
          <w:sz w:val="26"/>
          <w:szCs w:val="26"/>
        </w:rPr>
        <w:t xml:space="preserve">. . . . . . . </w:t>
      </w:r>
      <w:r w:rsidR="00BF48D0">
        <w:rPr>
          <w:rFonts w:ascii="Calibri" w:hAnsi="Calibri" w:cs="Calibri"/>
          <w:color w:val="7F7F7F" w:themeColor="text1" w:themeTint="80"/>
          <w:sz w:val="26"/>
          <w:szCs w:val="26"/>
        </w:rPr>
        <w:t xml:space="preserve">. . . . . . . . . . . . . . . . . . . . . . . . . . . . . . . . . . . . . . . . . . . . . . . . </w:t>
      </w:r>
    </w:p>
    <w:p w:rsidR="004F6C7F" w:rsidRPr="00951F38" w:rsidRDefault="004F6C7F" w:rsidP="004F6C7F">
      <w:pPr>
        <w:jc w:val="both"/>
        <w:rPr>
          <w:rFonts w:ascii="Calibri" w:hAnsi="Calibri" w:cs="Calibri"/>
          <w:bCs/>
          <w:color w:val="7F7F7F" w:themeColor="text1" w:themeTint="80"/>
          <w:sz w:val="26"/>
          <w:szCs w:val="26"/>
        </w:rPr>
      </w:pPr>
    </w:p>
    <w:p w:rsidR="004F6C7F" w:rsidRPr="00EC4710" w:rsidRDefault="004F6C7F" w:rsidP="008665D8">
      <w:pPr>
        <w:ind w:firstLine="708"/>
        <w:jc w:val="both"/>
        <w:rPr>
          <w:rFonts w:ascii="Calibri" w:hAnsi="Calibri"/>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en cuanto a la irregular fundamentación y motivación de la boleta; toda vez que quien resuelve</w:t>
      </w:r>
      <w:r w:rsidR="00CD3253" w:rsidRPr="00CD3253">
        <w:rPr>
          <w:rFonts w:ascii="Calibri" w:hAnsi="Calibri" w:cs="Calibri"/>
          <w:bCs/>
          <w:color w:val="7F7F7F" w:themeColor="text1" w:themeTint="80"/>
          <w:sz w:val="26"/>
          <w:szCs w:val="26"/>
        </w:rPr>
        <w:t xml:space="preserve"> </w:t>
      </w:r>
      <w:r w:rsidR="00CD3253" w:rsidRPr="00951F38">
        <w:rPr>
          <w:rFonts w:ascii="Calibri" w:hAnsi="Calibri" w:cs="Calibri"/>
          <w:bCs/>
          <w:color w:val="7F7F7F" w:themeColor="text1" w:themeTint="80"/>
          <w:sz w:val="26"/>
          <w:szCs w:val="26"/>
        </w:rPr>
        <w:t>aprecia</w:t>
      </w:r>
      <w:r w:rsidR="0063334E">
        <w:rPr>
          <w:rFonts w:ascii="Calibri" w:hAnsi="Calibri" w:cs="Calibri"/>
          <w:bCs/>
          <w:color w:val="7F7F7F" w:themeColor="text1" w:themeTint="80"/>
          <w:sz w:val="26"/>
          <w:szCs w:val="26"/>
        </w:rPr>
        <w:t xml:space="preserve">, tal y como lo menciona la </w:t>
      </w:r>
      <w:r w:rsidR="00CD3253">
        <w:rPr>
          <w:rFonts w:ascii="Calibri" w:hAnsi="Calibri" w:cs="Calibri"/>
          <w:bCs/>
          <w:color w:val="7F7F7F" w:themeColor="text1" w:themeTint="80"/>
          <w:sz w:val="26"/>
          <w:szCs w:val="26"/>
        </w:rPr>
        <w:t xml:space="preserve">impetrante, </w:t>
      </w:r>
      <w:r w:rsidRPr="00951F38">
        <w:rPr>
          <w:rFonts w:ascii="Calibri" w:hAnsi="Calibri" w:cs="Calibri"/>
          <w:bCs/>
          <w:color w:val="7F7F7F" w:themeColor="text1" w:themeTint="80"/>
          <w:sz w:val="26"/>
          <w:szCs w:val="26"/>
        </w:rPr>
        <w:t xml:space="preserve">que el inspector demandado, emitió el acta de Infracción </w:t>
      </w:r>
      <w:r w:rsidR="004761CC">
        <w:rPr>
          <w:rFonts w:ascii="Calibri" w:hAnsi="Calibri" w:cs="Calibri"/>
          <w:bCs/>
          <w:color w:val="7F7F7F" w:themeColor="text1" w:themeTint="80"/>
          <w:sz w:val="26"/>
          <w:szCs w:val="26"/>
        </w:rPr>
        <w:t xml:space="preserve">con </w:t>
      </w:r>
      <w:r w:rsidR="00E25C04" w:rsidRPr="00951F38">
        <w:rPr>
          <w:rFonts w:ascii="Calibri" w:hAnsi="Calibri" w:cs="Calibri"/>
          <w:color w:val="7F7F7F" w:themeColor="text1" w:themeTint="80"/>
          <w:sz w:val="26"/>
          <w:szCs w:val="26"/>
        </w:rPr>
        <w:t>número</w:t>
      </w:r>
      <w:r w:rsidR="00577D6A">
        <w:rPr>
          <w:rFonts w:ascii="Calibri" w:hAnsi="Calibri" w:cs="Calibri"/>
          <w:color w:val="7F7F7F" w:themeColor="text1" w:themeTint="80"/>
          <w:sz w:val="26"/>
          <w:szCs w:val="26"/>
        </w:rPr>
        <w:t xml:space="preserve"> 361405</w:t>
      </w:r>
      <w:r w:rsidR="004761CC">
        <w:rPr>
          <w:rFonts w:ascii="Calibri" w:hAnsi="Calibri" w:cs="Calibri"/>
          <w:color w:val="7F7F7F" w:themeColor="text1" w:themeTint="80"/>
          <w:sz w:val="26"/>
          <w:szCs w:val="26"/>
        </w:rPr>
        <w:t xml:space="preserve"> </w:t>
      </w:r>
      <w:r w:rsidR="00577D6A">
        <w:rPr>
          <w:rFonts w:ascii="Calibri" w:hAnsi="Calibri" w:cs="Calibri"/>
          <w:color w:val="7F7F7F" w:themeColor="text1" w:themeTint="80"/>
          <w:sz w:val="26"/>
          <w:szCs w:val="26"/>
        </w:rPr>
        <w:t>(tres-seis-uno-cuatro-cero-cinco)</w:t>
      </w:r>
      <w:r w:rsidR="00577D6A" w:rsidRPr="00951F38">
        <w:rPr>
          <w:rFonts w:ascii="Calibri" w:hAnsi="Calibri" w:cs="Calibri"/>
          <w:color w:val="7F7F7F" w:themeColor="text1" w:themeTint="80"/>
          <w:sz w:val="26"/>
          <w:szCs w:val="26"/>
        </w:rPr>
        <w:t xml:space="preserve">, de fecha </w:t>
      </w:r>
      <w:r w:rsidR="00577D6A">
        <w:rPr>
          <w:rFonts w:ascii="Calibri" w:hAnsi="Calibri" w:cs="Calibri"/>
          <w:color w:val="7F7F7F" w:themeColor="text1" w:themeTint="80"/>
          <w:sz w:val="26"/>
          <w:szCs w:val="26"/>
        </w:rPr>
        <w:t xml:space="preserve">5 cinco de diciembre </w:t>
      </w:r>
      <w:r w:rsidR="00577D6A" w:rsidRPr="00951F38">
        <w:rPr>
          <w:rFonts w:ascii="Calibri" w:hAnsi="Calibri" w:cs="Calibri"/>
          <w:color w:val="7F7F7F" w:themeColor="text1" w:themeTint="80"/>
          <w:sz w:val="26"/>
          <w:szCs w:val="26"/>
        </w:rPr>
        <w:t xml:space="preserve">del año </w:t>
      </w:r>
      <w:r w:rsidR="00577D6A">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en contravención del artículo señalado como infringido, conforme lo que se dilucida a continuación: . . . . . . . . . . </w:t>
      </w:r>
      <w:r w:rsidR="00320E2A" w:rsidRPr="00951F38">
        <w:rPr>
          <w:rFonts w:ascii="Calibri" w:hAnsi="Calibri" w:cs="Calibri"/>
          <w:bCs/>
          <w:color w:val="7F7F7F" w:themeColor="text1" w:themeTint="80"/>
          <w:sz w:val="26"/>
          <w:szCs w:val="26"/>
        </w:rPr>
        <w:t>. . . . . . . . . . . . .</w:t>
      </w:r>
      <w:r w:rsidR="00AF5036">
        <w:rPr>
          <w:rFonts w:ascii="Calibri" w:hAnsi="Calibri" w:cs="Calibri"/>
          <w:bCs/>
          <w:color w:val="7F7F7F" w:themeColor="text1" w:themeTint="80"/>
          <w:sz w:val="26"/>
          <w:szCs w:val="26"/>
        </w:rPr>
        <w:t xml:space="preserve"> . . . . . . . . </w:t>
      </w:r>
      <w:r w:rsidR="003A396A">
        <w:rPr>
          <w:rFonts w:ascii="Calibri" w:hAnsi="Calibri" w:cs="Calibri"/>
          <w:bCs/>
          <w:color w:val="7F7F7F" w:themeColor="text1" w:themeTint="80"/>
          <w:sz w:val="26"/>
          <w:szCs w:val="26"/>
        </w:rPr>
        <w:t xml:space="preserve">. . . . . . . . . . . . </w:t>
      </w:r>
      <w:r w:rsidR="00E25C04">
        <w:rPr>
          <w:rFonts w:ascii="Calibri" w:hAnsi="Calibri" w:cs="Calibri"/>
          <w:bCs/>
          <w:color w:val="7F7F7F" w:themeColor="text1" w:themeTint="80"/>
          <w:sz w:val="26"/>
          <w:szCs w:val="26"/>
        </w:rPr>
        <w:t>. . . .</w:t>
      </w:r>
    </w:p>
    <w:p w:rsidR="004F6C7F" w:rsidRPr="00951F38" w:rsidRDefault="004F6C7F" w:rsidP="004F6C7F">
      <w:pPr>
        <w:jc w:val="both"/>
        <w:rPr>
          <w:rFonts w:ascii="Calibri" w:hAnsi="Calibri" w:cs="Calibri"/>
          <w:bCs/>
          <w:color w:val="7F7F7F" w:themeColor="text1" w:themeTint="80"/>
          <w:sz w:val="20"/>
          <w:szCs w:val="20"/>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1F38">
        <w:rPr>
          <w:rFonts w:ascii="Calibri" w:hAnsi="Calibri" w:cs="Calibri"/>
          <w:bCs/>
          <w:i/>
          <w:color w:val="7F7F7F" w:themeColor="text1" w:themeTint="80"/>
          <w:sz w:val="26"/>
          <w:szCs w:val="26"/>
        </w:rPr>
        <w:t>“</w:t>
      </w:r>
      <w:bookmarkStart w:id="0" w:name="_GoBack"/>
      <w:r w:rsidR="000E5E85">
        <w:rPr>
          <w:rFonts w:ascii="Calibri" w:hAnsi="Calibri" w:cs="Calibri"/>
          <w:bCs/>
          <w:i/>
          <w:color w:val="7F7F7F" w:themeColor="text1" w:themeTint="80"/>
          <w:sz w:val="26"/>
          <w:szCs w:val="26"/>
        </w:rPr>
        <w:t>*****</w:t>
      </w:r>
      <w:bookmarkEnd w:id="0"/>
      <w:r w:rsidR="003C6A85">
        <w:rPr>
          <w:rFonts w:ascii="Calibri" w:hAnsi="Calibri" w:cs="Calibri"/>
          <w:bCs/>
          <w:i/>
          <w:color w:val="7F7F7F" w:themeColor="text1" w:themeTint="80"/>
          <w:sz w:val="26"/>
          <w:szCs w:val="26"/>
        </w:rPr>
        <w:t>, S</w:t>
      </w:r>
      <w:r w:rsidR="004761CC">
        <w:rPr>
          <w:rFonts w:ascii="Calibri" w:hAnsi="Calibri" w:cs="Calibri"/>
          <w:bCs/>
          <w:i/>
          <w:color w:val="7F7F7F" w:themeColor="text1" w:themeTint="80"/>
          <w:sz w:val="26"/>
          <w:szCs w:val="26"/>
        </w:rPr>
        <w:t xml:space="preserve">ociedad </w:t>
      </w:r>
      <w:r w:rsidR="003C6A85">
        <w:rPr>
          <w:rFonts w:ascii="Calibri" w:hAnsi="Calibri" w:cs="Calibri"/>
          <w:bCs/>
          <w:i/>
          <w:color w:val="7F7F7F" w:themeColor="text1" w:themeTint="80"/>
          <w:sz w:val="26"/>
          <w:szCs w:val="26"/>
        </w:rPr>
        <w:t>A</w:t>
      </w:r>
      <w:r w:rsidR="004761CC">
        <w:rPr>
          <w:rFonts w:ascii="Calibri" w:hAnsi="Calibri" w:cs="Calibri"/>
          <w:bCs/>
          <w:i/>
          <w:color w:val="7F7F7F" w:themeColor="text1" w:themeTint="80"/>
          <w:sz w:val="26"/>
          <w:szCs w:val="26"/>
        </w:rPr>
        <w:t>nónima</w:t>
      </w:r>
      <w:r w:rsidR="003C6A85">
        <w:rPr>
          <w:rFonts w:ascii="Calibri" w:hAnsi="Calibri" w:cs="Calibri"/>
          <w:bCs/>
          <w:i/>
          <w:color w:val="7F7F7F" w:themeColor="text1" w:themeTint="80"/>
          <w:sz w:val="26"/>
          <w:szCs w:val="26"/>
        </w:rPr>
        <w:t xml:space="preserve"> de C</w:t>
      </w:r>
      <w:r w:rsidR="004761CC">
        <w:rPr>
          <w:rFonts w:ascii="Calibri" w:hAnsi="Calibri" w:cs="Calibri"/>
          <w:bCs/>
          <w:i/>
          <w:color w:val="7F7F7F" w:themeColor="text1" w:themeTint="80"/>
          <w:sz w:val="26"/>
          <w:szCs w:val="26"/>
        </w:rPr>
        <w:t xml:space="preserve">apital </w:t>
      </w:r>
      <w:r w:rsidR="003C6A85">
        <w:rPr>
          <w:rFonts w:ascii="Calibri" w:hAnsi="Calibri" w:cs="Calibri"/>
          <w:bCs/>
          <w:i/>
          <w:color w:val="7F7F7F" w:themeColor="text1" w:themeTint="80"/>
          <w:sz w:val="26"/>
          <w:szCs w:val="26"/>
        </w:rPr>
        <w:t>V</w:t>
      </w:r>
      <w:r w:rsidR="004761CC">
        <w:rPr>
          <w:rFonts w:ascii="Calibri" w:hAnsi="Calibri" w:cs="Calibri"/>
          <w:bCs/>
          <w:i/>
          <w:color w:val="7F7F7F" w:themeColor="text1" w:themeTint="80"/>
          <w:sz w:val="26"/>
          <w:szCs w:val="26"/>
        </w:rPr>
        <w:t>ariable</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951F38" w:rsidRDefault="004F6C7F" w:rsidP="004F6C7F">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51F38">
        <w:rPr>
          <w:rFonts w:asciiTheme="minorHAnsi" w:hAnsiTheme="minorHAnsi" w:cs="Calibri"/>
          <w:bCs/>
          <w:color w:val="7F7F7F" w:themeColor="text1" w:themeTint="80"/>
          <w:sz w:val="26"/>
          <w:szCs w:val="26"/>
        </w:rPr>
        <w:t xml:space="preserve">:……..”. . . . . . . . . . . . . </w:t>
      </w:r>
    </w:p>
    <w:p w:rsidR="004F6C7F" w:rsidRPr="00951F38" w:rsidRDefault="004F6C7F" w:rsidP="004F6C7F">
      <w:pPr>
        <w:jc w:val="both"/>
        <w:rPr>
          <w:rFonts w:asciiTheme="minorHAnsi" w:hAnsiTheme="minorHAnsi" w:cs="Calibri"/>
          <w:bCs/>
          <w:color w:val="7F7F7F" w:themeColor="text1" w:themeTint="80"/>
          <w:sz w:val="26"/>
          <w:szCs w:val="26"/>
        </w:rPr>
      </w:pPr>
    </w:p>
    <w:p w:rsidR="004F6C7F" w:rsidRPr="00951F38" w:rsidRDefault="004F6C7F" w:rsidP="004F6C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lo es la poderdante de</w:t>
      </w:r>
      <w:r w:rsidR="00BE2D65">
        <w:rPr>
          <w:rFonts w:ascii="Calibri" w:hAnsi="Calibri" w:cs="Calibri"/>
          <w:bCs/>
          <w:color w:val="7F7F7F" w:themeColor="text1" w:themeTint="80"/>
          <w:sz w:val="26"/>
          <w:szCs w:val="26"/>
        </w:rPr>
        <w:t xml:space="preserve"> la</w:t>
      </w:r>
      <w:r w:rsidRPr="00951F38">
        <w:rPr>
          <w:rFonts w:ascii="Calibri" w:hAnsi="Calibri" w:cs="Calibri"/>
          <w:bCs/>
          <w:color w:val="7F7F7F" w:themeColor="text1" w:themeTint="80"/>
          <w:sz w:val="26"/>
          <w:szCs w:val="26"/>
        </w:rPr>
        <w:t xml:space="preserve"> actor</w:t>
      </w:r>
      <w:r w:rsidR="00BE2D65">
        <w:rPr>
          <w:rFonts w:ascii="Calibri" w:hAnsi="Calibri" w:cs="Calibri"/>
          <w:bCs/>
          <w:color w:val="7F7F7F" w:themeColor="text1" w:themeTint="80"/>
          <w:sz w:val="26"/>
          <w:szCs w:val="26"/>
        </w:rPr>
        <w:t>a</w:t>
      </w:r>
      <w:r w:rsidRPr="00951F38">
        <w:rPr>
          <w:rFonts w:ascii="Calibri" w:hAnsi="Calibri" w:cs="Calibri"/>
          <w:bCs/>
          <w:color w:val="7F7F7F" w:themeColor="text1" w:themeTint="80"/>
          <w:sz w:val="26"/>
          <w:szCs w:val="26"/>
        </w:rPr>
        <w:t xml:space="preserve">; entendiéndose por persona física al ser humano </w:t>
      </w:r>
      <w:r w:rsidRPr="00951F38">
        <w:rPr>
          <w:rFonts w:ascii="Calibri" w:hAnsi="Calibri" w:cs="Calibri"/>
          <w:bCs/>
          <w:color w:val="7F7F7F" w:themeColor="text1" w:themeTint="80"/>
          <w:sz w:val="26"/>
          <w:szCs w:val="26"/>
        </w:rPr>
        <w:lastRenderedPageBreak/>
        <w:t xml:space="preserve">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AF5036">
        <w:rPr>
          <w:rFonts w:ascii="Calibri" w:hAnsi="Calibri" w:cs="Calibri"/>
          <w:bCs/>
          <w:color w:val="7F7F7F" w:themeColor="text1" w:themeTint="80"/>
          <w:sz w:val="26"/>
          <w:szCs w:val="26"/>
        </w:rPr>
        <w:t>. . . . . . . . . . . .</w:t>
      </w:r>
    </w:p>
    <w:p w:rsidR="004F6C7F" w:rsidRPr="00951F38" w:rsidRDefault="004F6C7F" w:rsidP="004F6C7F">
      <w:pPr>
        <w:ind w:firstLine="708"/>
        <w:jc w:val="both"/>
        <w:rPr>
          <w:rFonts w:ascii="Calibri" w:hAnsi="Calibri" w:cs="Calibri"/>
          <w:bCs/>
          <w:color w:val="7F7F7F" w:themeColor="text1" w:themeTint="80"/>
          <w:sz w:val="26"/>
          <w:szCs w:val="26"/>
        </w:rPr>
      </w:pPr>
    </w:p>
    <w:p w:rsidR="004F6C7F" w:rsidRPr="00E25C04" w:rsidRDefault="004F6C7F" w:rsidP="00570586">
      <w:pPr>
        <w:ind w:firstLine="708"/>
        <w:jc w:val="both"/>
        <w:rPr>
          <w:rFonts w:ascii="Calibri" w:hAnsi="Calibri" w:cs="Calibri"/>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sidR="003C6A85" w:rsidRPr="003C6A85">
        <w:rPr>
          <w:rFonts w:ascii="Calibri" w:hAnsi="Calibri" w:cs="Calibri"/>
          <w:bCs/>
          <w:i/>
          <w:color w:val="7F7F7F" w:themeColor="text1" w:themeTint="80"/>
          <w:sz w:val="26"/>
          <w:szCs w:val="26"/>
        </w:rPr>
        <w:t>“</w:t>
      </w:r>
      <w:r w:rsidR="000E5E85">
        <w:rPr>
          <w:rFonts w:ascii="Calibri" w:hAnsi="Calibri" w:cs="Calibri"/>
          <w:bCs/>
          <w:i/>
          <w:color w:val="7F7F7F" w:themeColor="text1" w:themeTint="80"/>
          <w:sz w:val="26"/>
          <w:szCs w:val="26"/>
        </w:rPr>
        <w:t>*****</w:t>
      </w:r>
      <w:r w:rsidR="003C6A85" w:rsidRPr="003C6A85">
        <w:rPr>
          <w:rFonts w:ascii="Calibri" w:hAnsi="Calibri" w:cs="Calibri"/>
          <w:bCs/>
          <w:i/>
          <w:color w:val="7F7F7F" w:themeColor="text1" w:themeTint="80"/>
          <w:sz w:val="26"/>
          <w:szCs w:val="26"/>
        </w:rPr>
        <w:t>, S.A. de C.V.”</w:t>
      </w:r>
      <w:r w:rsidRPr="00951F38">
        <w:rPr>
          <w:rFonts w:ascii="Calibri" w:hAnsi="Calibri" w:cs="Calibri"/>
          <w:bCs/>
          <w:i/>
          <w:color w:val="7F7F7F" w:themeColor="text1" w:themeTint="80"/>
          <w:sz w:val="26"/>
          <w:szCs w:val="26"/>
        </w:rPr>
        <w:t>,</w:t>
      </w:r>
      <w:r w:rsidRPr="00951F38">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w:t>
      </w:r>
      <w:r w:rsidR="003A396A">
        <w:rPr>
          <w:rFonts w:ascii="Calibri" w:hAnsi="Calibri" w:cs="Calibri"/>
          <w:color w:val="7F7F7F" w:themeColor="text1" w:themeTint="80"/>
          <w:sz w:val="26"/>
          <w:szCs w:val="26"/>
        </w:rPr>
        <w:t xml:space="preserve"> </w:t>
      </w:r>
      <w:r w:rsidR="00C90860">
        <w:rPr>
          <w:rFonts w:ascii="Calibri" w:hAnsi="Calibri" w:cs="Calibri"/>
          <w:color w:val="7F7F7F" w:themeColor="text1" w:themeTint="80"/>
          <w:sz w:val="26"/>
          <w:szCs w:val="26"/>
        </w:rPr>
        <w:t>número</w:t>
      </w:r>
      <w:r w:rsidR="00577D6A">
        <w:rPr>
          <w:rFonts w:ascii="Calibri" w:hAnsi="Calibri" w:cs="Calibri"/>
          <w:color w:val="7F7F7F" w:themeColor="text1" w:themeTint="80"/>
          <w:sz w:val="26"/>
          <w:szCs w:val="26"/>
        </w:rPr>
        <w:t xml:space="preserve"> 361405</w:t>
      </w:r>
      <w:r w:rsidR="008665D8">
        <w:rPr>
          <w:rFonts w:ascii="Calibri" w:hAnsi="Calibri" w:cs="Calibri"/>
          <w:color w:val="7F7F7F" w:themeColor="text1" w:themeTint="80"/>
          <w:sz w:val="26"/>
          <w:szCs w:val="26"/>
        </w:rPr>
        <w:t xml:space="preserve"> </w:t>
      </w:r>
      <w:r w:rsidR="00577D6A">
        <w:rPr>
          <w:rFonts w:ascii="Calibri" w:hAnsi="Calibri" w:cs="Calibri"/>
          <w:color w:val="7F7F7F" w:themeColor="text1" w:themeTint="80"/>
          <w:sz w:val="26"/>
          <w:szCs w:val="26"/>
        </w:rPr>
        <w:t>(tres-seis-uno-cuatro-cero-cinco)</w:t>
      </w:r>
      <w:r w:rsidR="00577D6A" w:rsidRPr="00951F38">
        <w:rPr>
          <w:rFonts w:ascii="Calibri" w:hAnsi="Calibri" w:cs="Calibri"/>
          <w:color w:val="7F7F7F" w:themeColor="text1" w:themeTint="80"/>
          <w:sz w:val="26"/>
          <w:szCs w:val="26"/>
        </w:rPr>
        <w:t xml:space="preserve">, de fecha </w:t>
      </w:r>
      <w:r w:rsidR="00577D6A">
        <w:rPr>
          <w:rFonts w:ascii="Calibri" w:hAnsi="Calibri" w:cs="Calibri"/>
          <w:color w:val="7F7F7F" w:themeColor="text1" w:themeTint="80"/>
          <w:sz w:val="26"/>
          <w:szCs w:val="26"/>
        </w:rPr>
        <w:t xml:space="preserve">5 cinco de diciembre </w:t>
      </w:r>
      <w:r w:rsidR="00577D6A" w:rsidRPr="00951F38">
        <w:rPr>
          <w:rFonts w:ascii="Calibri" w:hAnsi="Calibri" w:cs="Calibri"/>
          <w:color w:val="7F7F7F" w:themeColor="text1" w:themeTint="80"/>
          <w:sz w:val="26"/>
          <w:szCs w:val="26"/>
        </w:rPr>
        <w:t xml:space="preserve">del año </w:t>
      </w:r>
      <w:r w:rsidR="00577D6A">
        <w:rPr>
          <w:rFonts w:ascii="Calibri" w:hAnsi="Calibri" w:cs="Calibri"/>
          <w:color w:val="7F7F7F" w:themeColor="text1" w:themeTint="80"/>
          <w:sz w:val="26"/>
          <w:szCs w:val="26"/>
        </w:rPr>
        <w:t>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 xml:space="preserve">prevista en </w:t>
      </w:r>
      <w:r w:rsidR="00EC4710">
        <w:rPr>
          <w:rFonts w:ascii="Calibri" w:hAnsi="Calibri" w:cs="Calibri"/>
          <w:bCs/>
          <w:color w:val="7F7F7F" w:themeColor="text1" w:themeTint="80"/>
          <w:sz w:val="26"/>
          <w:szCs w:val="26"/>
        </w:rPr>
        <w:t xml:space="preserve">la fracción IV del artículo 302 </w:t>
      </w:r>
      <w:r w:rsidRPr="00951F38">
        <w:rPr>
          <w:rFonts w:ascii="Calibri" w:hAnsi="Calibri" w:cs="Calibri"/>
          <w:bCs/>
          <w:color w:val="7F7F7F" w:themeColor="text1" w:themeTint="80"/>
          <w:sz w:val="26"/>
          <w:szCs w:val="26"/>
        </w:rPr>
        <w:t xml:space="preserve">del Código de Procedimiento y Justicia Administrativa para el Estado y los Municipios de Guanajuato. . . . . . . . . . . . . . </w:t>
      </w:r>
      <w:r w:rsidR="00FC69A4" w:rsidRPr="00951F38">
        <w:rPr>
          <w:rFonts w:ascii="Calibri" w:hAnsi="Calibri" w:cs="Calibri"/>
          <w:bCs/>
          <w:color w:val="7F7F7F" w:themeColor="text1" w:themeTint="80"/>
          <w:sz w:val="26"/>
          <w:szCs w:val="26"/>
        </w:rPr>
        <w:t>.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w:t>
      </w:r>
      <w:r w:rsidR="00D1225C">
        <w:rPr>
          <w:rFonts w:ascii="Calibri" w:hAnsi="Calibri" w:cs="Calibri"/>
          <w:color w:val="7F7F7F" w:themeColor="text1" w:themeTint="80"/>
          <w:sz w:val="26"/>
          <w:szCs w:val="26"/>
        </w:rPr>
        <w:t>. . . . . . . . . . . . .</w:t>
      </w:r>
    </w:p>
    <w:p w:rsidR="004F6C7F" w:rsidRPr="00951F38" w:rsidRDefault="004F6C7F" w:rsidP="004F6C7F">
      <w:pPr>
        <w:jc w:val="both"/>
        <w:rPr>
          <w:rFonts w:ascii="Calibri" w:hAnsi="Calibri" w:cs="Calibri"/>
          <w:bCs/>
          <w:color w:val="7F7F7F" w:themeColor="text1" w:themeTint="80"/>
          <w:sz w:val="20"/>
          <w:szCs w:val="20"/>
        </w:rPr>
      </w:pPr>
    </w:p>
    <w:p w:rsidR="00BF3F80" w:rsidRPr="00D1225C" w:rsidRDefault="004F6C7F" w:rsidP="00D1225C">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w:t>
      </w:r>
      <w:r w:rsidR="00CD3253">
        <w:rPr>
          <w:rFonts w:ascii="Calibri" w:hAnsi="Calibri" w:cs="Calibri"/>
          <w:bCs/>
          <w:color w:val="7F7F7F" w:themeColor="text1" w:themeTint="80"/>
          <w:sz w:val="26"/>
          <w:szCs w:val="26"/>
        </w:rPr>
        <w:t>,</w:t>
      </w:r>
      <w:r w:rsidRPr="00951F38">
        <w:rPr>
          <w:rFonts w:ascii="Calibri" w:hAnsi="Calibri" w:cs="Calibri"/>
          <w:bCs/>
          <w:color w:val="7F7F7F" w:themeColor="text1" w:themeTint="80"/>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w:t>
      </w:r>
      <w:r w:rsidR="00B20F1D">
        <w:rPr>
          <w:rFonts w:ascii="Calibri" w:hAnsi="Calibri" w:cs="Calibri"/>
          <w:bCs/>
          <w:color w:val="7F7F7F" w:themeColor="text1" w:themeTint="80"/>
          <w:sz w:val="26"/>
          <w:szCs w:val="26"/>
        </w:rPr>
        <w:t>p</w:t>
      </w:r>
      <w:r w:rsidRPr="00951F38">
        <w:rPr>
          <w:rFonts w:ascii="Calibri" w:hAnsi="Calibri" w:cs="Calibri"/>
          <w:bCs/>
          <w:color w:val="7F7F7F" w:themeColor="text1" w:themeTint="80"/>
          <w:sz w:val="26"/>
          <w:szCs w:val="26"/>
        </w:rPr>
        <w:t>erson</w:t>
      </w:r>
      <w:r w:rsidR="00B20F1D">
        <w:rPr>
          <w:rFonts w:ascii="Calibri" w:hAnsi="Calibri" w:cs="Calibri"/>
          <w:bCs/>
          <w:color w:val="7F7F7F" w:themeColor="text1" w:themeTint="80"/>
          <w:sz w:val="26"/>
          <w:szCs w:val="26"/>
        </w:rPr>
        <w:t xml:space="preserve">a </w:t>
      </w:r>
      <w:r w:rsidRPr="00951F38">
        <w:rPr>
          <w:rFonts w:ascii="Calibri" w:hAnsi="Calibri" w:cs="Calibri"/>
          <w:bCs/>
          <w:color w:val="7F7F7F" w:themeColor="text1" w:themeTint="80"/>
          <w:sz w:val="26"/>
          <w:szCs w:val="26"/>
        </w:rPr>
        <w:t>física (conductor del vehículo); lo que constituye un vicio de carácter formal, al no cumplirse con el elemento de validez contenido en la fracción VI, del artículo 137, del Código de Procedimiento y Justicia Administrativa antes mencionado. . . . . . . .</w:t>
      </w:r>
      <w:r w:rsidR="00BF3F80" w:rsidRPr="00BF3F80">
        <w:rPr>
          <w:rFonts w:ascii="Calibri" w:hAnsi="Calibri" w:cs="Calibri"/>
          <w:b/>
          <w:color w:val="7F7F7F" w:themeColor="text1" w:themeTint="80"/>
          <w:sz w:val="26"/>
          <w:szCs w:val="26"/>
        </w:rPr>
        <w:t xml:space="preserve"> </w:t>
      </w:r>
    </w:p>
    <w:p w:rsidR="004F6C7F" w:rsidRPr="00951F38" w:rsidRDefault="004F6C7F" w:rsidP="004F6C7F">
      <w:pPr>
        <w:jc w:val="both"/>
        <w:rPr>
          <w:rFonts w:ascii="Calibri" w:hAnsi="Calibri" w:cs="Calibri"/>
          <w:color w:val="7F7F7F" w:themeColor="text1" w:themeTint="80"/>
          <w:sz w:val="20"/>
          <w:szCs w:val="20"/>
        </w:rPr>
      </w:pPr>
    </w:p>
    <w:p w:rsidR="004F6C7F" w:rsidRPr="00EC4710" w:rsidRDefault="004F6C7F" w:rsidP="008665D8">
      <w:pPr>
        <w:ind w:firstLine="708"/>
        <w:jc w:val="both"/>
        <w:rPr>
          <w:rFonts w:ascii="Calibri" w:hAnsi="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F25E7">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7D11E2">
        <w:rPr>
          <w:rFonts w:ascii="Calibri" w:hAnsi="Calibri" w:cs="Calibri"/>
          <w:bCs/>
          <w:color w:val="7F7F7F" w:themeColor="text1" w:themeTint="80"/>
          <w:sz w:val="26"/>
          <w:szCs w:val="26"/>
        </w:rPr>
        <w:t>del</w:t>
      </w:r>
      <w:r w:rsidRPr="007D11E2">
        <w:rPr>
          <w:rFonts w:ascii="Calibri" w:hAnsi="Calibri" w:cs="Calibri"/>
          <w:b/>
          <w:bCs/>
          <w:color w:val="7F7F7F" w:themeColor="text1" w:themeTint="80"/>
          <w:sz w:val="26"/>
          <w:szCs w:val="26"/>
        </w:rPr>
        <w:t xml:space="preserve"> </w:t>
      </w:r>
      <w:r w:rsidRPr="007D11E2">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impugnada, con</w:t>
      </w:r>
      <w:r w:rsidR="00C90860">
        <w:rPr>
          <w:rFonts w:ascii="Calibri" w:hAnsi="Calibri" w:cs="Calibri"/>
          <w:color w:val="7F7F7F" w:themeColor="text1" w:themeTint="80"/>
          <w:sz w:val="26"/>
          <w:szCs w:val="26"/>
        </w:rPr>
        <w:t xml:space="preserve"> número</w:t>
      </w:r>
      <w:r w:rsidR="00577D6A">
        <w:rPr>
          <w:rFonts w:ascii="Calibri" w:hAnsi="Calibri" w:cs="Calibri"/>
          <w:color w:val="7F7F7F" w:themeColor="text1" w:themeTint="80"/>
          <w:sz w:val="26"/>
          <w:szCs w:val="26"/>
        </w:rPr>
        <w:t xml:space="preserve"> </w:t>
      </w:r>
      <w:r w:rsidR="00577D6A" w:rsidRPr="00577D6A">
        <w:rPr>
          <w:rFonts w:ascii="Calibri" w:hAnsi="Calibri" w:cs="Calibri"/>
          <w:b/>
          <w:color w:val="7F7F7F" w:themeColor="text1" w:themeTint="80"/>
          <w:sz w:val="26"/>
          <w:szCs w:val="26"/>
        </w:rPr>
        <w:t>361405</w:t>
      </w:r>
      <w:r w:rsidR="008665D8">
        <w:rPr>
          <w:rFonts w:ascii="Calibri" w:hAnsi="Calibri" w:cs="Calibri"/>
          <w:b/>
          <w:color w:val="7F7F7F" w:themeColor="text1" w:themeTint="80"/>
          <w:sz w:val="26"/>
          <w:szCs w:val="26"/>
        </w:rPr>
        <w:t xml:space="preserve"> </w:t>
      </w:r>
      <w:r w:rsidR="00577D6A" w:rsidRPr="00577D6A">
        <w:rPr>
          <w:rFonts w:ascii="Calibri" w:hAnsi="Calibri" w:cs="Calibri"/>
          <w:b/>
          <w:color w:val="7F7F7F" w:themeColor="text1" w:themeTint="80"/>
          <w:sz w:val="26"/>
          <w:szCs w:val="26"/>
        </w:rPr>
        <w:t>(tres-seis-uno-cuatro-cero-cinco)</w:t>
      </w:r>
      <w:r w:rsidR="00577D6A" w:rsidRPr="00951F38">
        <w:rPr>
          <w:rFonts w:ascii="Calibri" w:hAnsi="Calibri" w:cs="Calibri"/>
          <w:color w:val="7F7F7F" w:themeColor="text1" w:themeTint="80"/>
          <w:sz w:val="26"/>
          <w:szCs w:val="26"/>
        </w:rPr>
        <w:t xml:space="preserve">, de fecha </w:t>
      </w:r>
      <w:r w:rsidR="00577D6A" w:rsidRPr="00171122">
        <w:rPr>
          <w:rFonts w:ascii="Calibri" w:hAnsi="Calibri" w:cs="Calibri"/>
          <w:color w:val="7F7F7F" w:themeColor="text1" w:themeTint="80"/>
          <w:sz w:val="26"/>
          <w:szCs w:val="26"/>
        </w:rPr>
        <w:t>5</w:t>
      </w:r>
      <w:r w:rsidR="00577D6A">
        <w:rPr>
          <w:rFonts w:ascii="Calibri" w:hAnsi="Calibri" w:cs="Calibri"/>
          <w:color w:val="7F7F7F" w:themeColor="text1" w:themeTint="80"/>
          <w:sz w:val="26"/>
          <w:szCs w:val="26"/>
        </w:rPr>
        <w:t xml:space="preserve"> cinco de </w:t>
      </w:r>
      <w:r w:rsidR="00577D6A" w:rsidRPr="00171122">
        <w:rPr>
          <w:rFonts w:ascii="Calibri" w:hAnsi="Calibri" w:cs="Calibri"/>
          <w:color w:val="7F7F7F" w:themeColor="text1" w:themeTint="80"/>
          <w:sz w:val="26"/>
          <w:szCs w:val="26"/>
        </w:rPr>
        <w:t>diciembre</w:t>
      </w:r>
      <w:r w:rsidR="00577D6A">
        <w:rPr>
          <w:rFonts w:ascii="Calibri" w:hAnsi="Calibri" w:cs="Calibri"/>
          <w:color w:val="7F7F7F" w:themeColor="text1" w:themeTint="80"/>
          <w:sz w:val="26"/>
          <w:szCs w:val="26"/>
        </w:rPr>
        <w:t xml:space="preserve"> </w:t>
      </w:r>
      <w:r w:rsidR="00577D6A" w:rsidRPr="00951F38">
        <w:rPr>
          <w:rFonts w:ascii="Calibri" w:hAnsi="Calibri" w:cs="Calibri"/>
          <w:color w:val="7F7F7F" w:themeColor="text1" w:themeTint="80"/>
          <w:sz w:val="26"/>
          <w:szCs w:val="26"/>
        </w:rPr>
        <w:t xml:space="preserve">del año </w:t>
      </w:r>
      <w:r w:rsidR="00577D6A" w:rsidRPr="008665D8">
        <w:rPr>
          <w:rFonts w:ascii="Calibri" w:hAnsi="Calibri" w:cs="Calibri"/>
          <w:b/>
          <w:color w:val="7F7F7F" w:themeColor="text1" w:themeTint="80"/>
          <w:sz w:val="26"/>
          <w:szCs w:val="26"/>
        </w:rPr>
        <w:t xml:space="preserve">2016 </w:t>
      </w:r>
      <w:r w:rsidR="00577D6A">
        <w:rPr>
          <w:rFonts w:ascii="Calibri" w:hAnsi="Calibri" w:cs="Calibri"/>
          <w:color w:val="7F7F7F" w:themeColor="text1" w:themeTint="80"/>
          <w:sz w:val="26"/>
          <w:szCs w:val="26"/>
        </w:rPr>
        <w:t>dos mil dieciséis</w:t>
      </w:r>
      <w:r w:rsidR="00EC4710" w:rsidRPr="00951F38">
        <w:rPr>
          <w:rFonts w:ascii="Calibri" w:hAnsi="Calibri"/>
          <w:color w:val="7F7F7F" w:themeColor="text1" w:themeTint="80"/>
          <w:sz w:val="26"/>
          <w:szCs w:val="26"/>
        </w:rPr>
        <w:t>. .</w:t>
      </w:r>
      <w:r w:rsidR="00EC4710">
        <w:rPr>
          <w:rFonts w:ascii="Calibri" w:hAnsi="Calibri"/>
          <w:color w:val="7F7F7F" w:themeColor="text1" w:themeTint="80"/>
          <w:sz w:val="26"/>
          <w:szCs w:val="26"/>
        </w:rPr>
        <w:t xml:space="preserve"> </w:t>
      </w:r>
      <w:r w:rsidRPr="00951F38">
        <w:rPr>
          <w:rFonts w:ascii="Calibri" w:hAnsi="Calibri" w:cs="Calibri"/>
          <w:color w:val="7F7F7F" w:themeColor="text1" w:themeTint="80"/>
          <w:sz w:val="26"/>
          <w:szCs w:val="26"/>
        </w:rPr>
        <w:t xml:space="preserve">. . . . . . . . . . . . . . . . . . . . . . . . . </w:t>
      </w:r>
      <w:r w:rsidR="00AF5036">
        <w:rPr>
          <w:rFonts w:ascii="Calibri" w:hAnsi="Calibri" w:cs="Calibri"/>
          <w:color w:val="7F7F7F" w:themeColor="text1" w:themeTint="80"/>
          <w:sz w:val="26"/>
          <w:szCs w:val="26"/>
        </w:rPr>
        <w:t xml:space="preserve">. . . . . . . . . </w:t>
      </w:r>
      <w:r w:rsidR="00C90860">
        <w:rPr>
          <w:rFonts w:ascii="Calibri" w:hAnsi="Calibri" w:cs="Calibri"/>
          <w:color w:val="7F7F7F" w:themeColor="text1" w:themeTint="80"/>
          <w:sz w:val="26"/>
          <w:szCs w:val="26"/>
        </w:rPr>
        <w:t>. . . . . . . .</w:t>
      </w:r>
      <w:r w:rsidR="00396676">
        <w:rPr>
          <w:rFonts w:ascii="Calibri" w:hAnsi="Calibri" w:cs="Calibri"/>
          <w:color w:val="7F7F7F" w:themeColor="text1" w:themeTint="80"/>
          <w:sz w:val="26"/>
          <w:szCs w:val="26"/>
        </w:rPr>
        <w:t xml:space="preserve"> </w:t>
      </w:r>
    </w:p>
    <w:p w:rsidR="004F6C7F" w:rsidRPr="00951F38" w:rsidRDefault="004F6C7F" w:rsidP="004F6C7F">
      <w:pPr>
        <w:ind w:firstLine="708"/>
        <w:jc w:val="both"/>
        <w:rPr>
          <w:rFonts w:ascii="Calibri" w:hAnsi="Calibri" w:cs="Calibri"/>
          <w:color w:val="7F7F7F" w:themeColor="text1" w:themeTint="80"/>
          <w:sz w:val="26"/>
          <w:szCs w:val="26"/>
        </w:rPr>
      </w:pPr>
    </w:p>
    <w:p w:rsidR="004F6C7F" w:rsidRPr="00951F38" w:rsidRDefault="004F6C7F" w:rsidP="004F6C7F">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EF25E7">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w:t>
      </w:r>
      <w:r w:rsidR="0063334E">
        <w:rPr>
          <w:rFonts w:ascii="Calibri" w:hAnsi="Calibri" w:cs="Arial"/>
          <w:color w:val="7F7F7F" w:themeColor="text1" w:themeTint="80"/>
          <w:sz w:val="26"/>
          <w:szCs w:val="27"/>
        </w:rPr>
        <w:t xml:space="preserve">ptos esgrimidos por la </w:t>
      </w:r>
      <w:r w:rsidRPr="00951F38">
        <w:rPr>
          <w:rFonts w:ascii="Calibri" w:hAnsi="Calibri" w:cs="Arial"/>
          <w:color w:val="7F7F7F" w:themeColor="text1" w:themeTint="80"/>
          <w:sz w:val="26"/>
          <w:szCs w:val="27"/>
        </w:rPr>
        <w:t>demandante, ya que su análisis no afectaría ni variaría el sentido de esta</w:t>
      </w:r>
      <w:r w:rsidR="00781016">
        <w:rPr>
          <w:rFonts w:ascii="Calibri" w:hAnsi="Calibri" w:cs="Arial"/>
          <w:color w:val="7F7F7F" w:themeColor="text1" w:themeTint="80"/>
          <w:sz w:val="26"/>
          <w:szCs w:val="27"/>
        </w:rPr>
        <w:t xml:space="preserve"> resolución. . . . . . . . . . </w:t>
      </w:r>
    </w:p>
    <w:p w:rsidR="004F6C7F" w:rsidRPr="00781016" w:rsidRDefault="004F6C7F" w:rsidP="004F6C7F">
      <w:pPr>
        <w:pStyle w:val="Textoindependiente"/>
        <w:rPr>
          <w:rFonts w:ascii="Calibri" w:hAnsi="Calibri" w:cs="Arial"/>
          <w:color w:val="7F7F7F" w:themeColor="text1" w:themeTint="80"/>
          <w:sz w:val="20"/>
          <w:szCs w:val="27"/>
          <w:lang w:val="es-ES"/>
        </w:rPr>
      </w:pPr>
    </w:p>
    <w:p w:rsidR="00FC69A4" w:rsidRPr="00C913BE" w:rsidRDefault="004F6C7F" w:rsidP="00C913BE">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FC69A4" w:rsidRPr="00951F38" w:rsidRDefault="00FC69A4" w:rsidP="004F6C7F">
      <w:pPr>
        <w:pStyle w:val="Textoindependiente"/>
        <w:ind w:firstLine="708"/>
        <w:rPr>
          <w:rFonts w:ascii="Calibri" w:hAnsi="Calibri"/>
          <w:b/>
          <w:bCs/>
          <w:i/>
          <w:iCs/>
          <w:color w:val="7F7F7F" w:themeColor="text1" w:themeTint="80"/>
          <w:sz w:val="26"/>
          <w:szCs w:val="27"/>
        </w:rPr>
      </w:pPr>
    </w:p>
    <w:p w:rsidR="00DB3408" w:rsidRDefault="00DB3408" w:rsidP="00DB340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0058/2do JAM/2017-JN</w:t>
      </w:r>
    </w:p>
    <w:p w:rsidR="00DB3408" w:rsidRDefault="00DB3408" w:rsidP="004F6C7F">
      <w:pPr>
        <w:pStyle w:val="Textoindependiente"/>
        <w:ind w:firstLine="708"/>
        <w:rPr>
          <w:rFonts w:ascii="Calibri" w:hAnsi="Calibri"/>
          <w:b/>
          <w:bCs/>
          <w:i/>
          <w:iCs/>
          <w:color w:val="7F7F7F" w:themeColor="text1" w:themeTint="80"/>
          <w:sz w:val="26"/>
          <w:szCs w:val="27"/>
        </w:rPr>
      </w:pPr>
    </w:p>
    <w:p w:rsidR="004F6C7F" w:rsidRPr="0034528D" w:rsidRDefault="004F6C7F" w:rsidP="004F6C7F">
      <w:pPr>
        <w:pStyle w:val="Textoindependiente"/>
        <w:ind w:firstLine="708"/>
        <w:rPr>
          <w:rFonts w:ascii="Calibri" w:hAnsi="Calibri"/>
          <w:color w:val="7F7F7F" w:themeColor="text1" w:themeTint="80"/>
          <w:sz w:val="20"/>
          <w:szCs w:val="20"/>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528D">
        <w:rPr>
          <w:rFonts w:ascii="Calibri" w:hAnsi="Calibri"/>
          <w:color w:val="7F7F7F" w:themeColor="text1" w:themeTint="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4528D">
        <w:rPr>
          <w:rFonts w:ascii="Calibri" w:hAnsi="Calibri"/>
          <w:color w:val="7F7F7F" w:themeColor="text1" w:themeTint="80"/>
          <w:sz w:val="20"/>
          <w:szCs w:val="20"/>
        </w:rPr>
        <w:t>125 .</w:t>
      </w:r>
      <w:proofErr w:type="gramEnd"/>
      <w:r w:rsidRPr="0034528D">
        <w:rPr>
          <w:rFonts w:ascii="Calibri" w:hAnsi="Calibri"/>
          <w:color w:val="7F7F7F" w:themeColor="text1" w:themeTint="80"/>
          <w:sz w:val="20"/>
          <w:szCs w:val="20"/>
        </w:rPr>
        <w:t xml:space="preserve"> . . . . </w:t>
      </w:r>
    </w:p>
    <w:p w:rsidR="004F6C7F" w:rsidRPr="00951F38" w:rsidRDefault="004F6C7F" w:rsidP="00DB3408">
      <w:pPr>
        <w:pStyle w:val="Textoindependiente"/>
        <w:rPr>
          <w:rFonts w:ascii="Calibri" w:hAnsi="Calibri"/>
          <w:b/>
          <w:i/>
          <w:color w:val="7F7F7F" w:themeColor="text1" w:themeTint="80"/>
          <w:sz w:val="26"/>
        </w:rPr>
      </w:pPr>
    </w:p>
    <w:p w:rsidR="00AC3CC0" w:rsidRDefault="004F6C7F" w:rsidP="004F6C7F">
      <w:pPr>
        <w:pStyle w:val="Textoindependiente"/>
        <w:ind w:firstLine="708"/>
        <w:rPr>
          <w:rFonts w:ascii="Calibri" w:hAnsi="Calibri" w:cs="Arial"/>
          <w:color w:val="767171" w:themeColor="background2" w:themeShade="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Pr="00951F38">
        <w:rPr>
          <w:rFonts w:ascii="Calibri" w:hAnsi="Calibri" w:cs="Arial"/>
          <w:color w:val="7F7F7F" w:themeColor="text1" w:themeTint="80"/>
          <w:sz w:val="26"/>
          <w:szCs w:val="27"/>
        </w:rPr>
        <w:t>De lo pretendido por la parte actora, se encuentra también lo concerniente a que se</w:t>
      </w:r>
      <w:r w:rsidR="00AC3CC0">
        <w:rPr>
          <w:rFonts w:ascii="Calibri" w:hAnsi="Calibri" w:cs="Arial"/>
          <w:color w:val="7F7F7F" w:themeColor="text1" w:themeTint="80"/>
          <w:sz w:val="26"/>
          <w:szCs w:val="27"/>
        </w:rPr>
        <w:t xml:space="preserve"> reconozcan y restituyan las garantías y derechos que le fueron agraviados a su representada, lo que, para quien resuelve, no es otra cosa que el que </w:t>
      </w:r>
      <w:r w:rsidR="00AC3CC0" w:rsidRPr="0040652F">
        <w:rPr>
          <w:rFonts w:ascii="Calibri" w:hAnsi="Calibri" w:cs="Arial"/>
          <w:color w:val="767171" w:themeColor="background2" w:themeShade="80"/>
          <w:sz w:val="26"/>
          <w:szCs w:val="27"/>
        </w:rPr>
        <w:t>se ordene la devolución de la</w:t>
      </w:r>
      <w:r w:rsidR="00AC3CC0">
        <w:rPr>
          <w:rFonts w:ascii="Calibri" w:hAnsi="Calibri" w:cs="Arial"/>
          <w:color w:val="767171" w:themeColor="background2" w:themeShade="80"/>
          <w:sz w:val="26"/>
          <w:szCs w:val="27"/>
        </w:rPr>
        <w:t>s placas de circulación del vehículo destinado a la prestación del servicio público de transporte, propiedad de la persona moral actora</w:t>
      </w:r>
      <w:r w:rsidR="00AC3CC0" w:rsidRPr="0040652F">
        <w:rPr>
          <w:rFonts w:ascii="Calibri" w:hAnsi="Calibri" w:cs="Arial"/>
          <w:color w:val="767171" w:themeColor="background2" w:themeShade="80"/>
          <w:sz w:val="26"/>
          <w:szCs w:val="27"/>
        </w:rPr>
        <w:t xml:space="preserve">; </w:t>
      </w:r>
      <w:r w:rsidR="00AC3CC0">
        <w:rPr>
          <w:rFonts w:ascii="Calibri" w:hAnsi="Calibri" w:cs="Arial"/>
          <w:color w:val="767171" w:themeColor="background2" w:themeShade="80"/>
          <w:sz w:val="26"/>
          <w:szCs w:val="27"/>
        </w:rPr>
        <w:t xml:space="preserve">y </w:t>
      </w:r>
      <w:r w:rsidR="00AC3CC0" w:rsidRPr="0040652F">
        <w:rPr>
          <w:rFonts w:ascii="Calibri" w:hAnsi="Calibri" w:cs="Arial"/>
          <w:color w:val="767171" w:themeColor="background2" w:themeShade="80"/>
          <w:sz w:val="26"/>
          <w:szCs w:val="27"/>
        </w:rPr>
        <w:t>que</w:t>
      </w:r>
      <w:r w:rsidR="00AC3CC0">
        <w:rPr>
          <w:rFonts w:ascii="Calibri" w:hAnsi="Calibri" w:cs="Arial"/>
          <w:color w:val="767171" w:themeColor="background2" w:themeShade="80"/>
          <w:sz w:val="26"/>
          <w:szCs w:val="27"/>
        </w:rPr>
        <w:t xml:space="preserve"> fueron retenidas en garantía del pago de la multa que en su caso se impusiera. . </w:t>
      </w:r>
      <w:r w:rsidR="00A66798" w:rsidRPr="00A26C62">
        <w:rPr>
          <w:rFonts w:ascii="Calibri" w:hAnsi="Calibri" w:cs="Calibri"/>
          <w:color w:val="7F7F7F" w:themeColor="text1" w:themeTint="80"/>
          <w:sz w:val="26"/>
          <w:szCs w:val="26"/>
        </w:rPr>
        <w:t>. . . . . . . . . . .</w:t>
      </w:r>
      <w:r w:rsidR="00A66798">
        <w:rPr>
          <w:rFonts w:ascii="Calibri" w:hAnsi="Calibri" w:cs="Calibri"/>
          <w:color w:val="7F7F7F" w:themeColor="text1" w:themeTint="80"/>
          <w:sz w:val="26"/>
          <w:szCs w:val="26"/>
        </w:rPr>
        <w:t xml:space="preserve"> </w:t>
      </w:r>
      <w:r w:rsidR="00A66798" w:rsidRPr="00951F38">
        <w:rPr>
          <w:rFonts w:ascii="Calibri" w:hAnsi="Calibri"/>
          <w:bCs/>
          <w:iCs/>
          <w:color w:val="7F7F7F" w:themeColor="text1" w:themeTint="80"/>
          <w:sz w:val="26"/>
          <w:szCs w:val="26"/>
        </w:rPr>
        <w:t>.</w:t>
      </w:r>
      <w:r w:rsidR="00A66798" w:rsidRPr="00A66798">
        <w:rPr>
          <w:rFonts w:ascii="Calibri" w:hAnsi="Calibri" w:cs="Calibri"/>
          <w:color w:val="7F7F7F" w:themeColor="text1" w:themeTint="80"/>
          <w:sz w:val="26"/>
          <w:szCs w:val="26"/>
        </w:rPr>
        <w:t xml:space="preserve"> </w:t>
      </w:r>
      <w:r w:rsidR="00A66798" w:rsidRPr="00A26C62">
        <w:rPr>
          <w:rFonts w:ascii="Calibri" w:hAnsi="Calibri" w:cs="Calibri"/>
          <w:color w:val="7F7F7F" w:themeColor="text1" w:themeTint="80"/>
          <w:sz w:val="26"/>
          <w:szCs w:val="26"/>
        </w:rPr>
        <w:t>. . . . . . . . . . .</w:t>
      </w:r>
      <w:r w:rsidR="00A66798">
        <w:rPr>
          <w:rFonts w:ascii="Calibri" w:hAnsi="Calibri" w:cs="Calibri"/>
          <w:color w:val="7F7F7F" w:themeColor="text1" w:themeTint="80"/>
          <w:sz w:val="26"/>
          <w:szCs w:val="26"/>
        </w:rPr>
        <w:t xml:space="preserve"> </w:t>
      </w:r>
      <w:r w:rsidR="00A66798" w:rsidRPr="00951F38">
        <w:rPr>
          <w:rFonts w:ascii="Calibri" w:hAnsi="Calibri"/>
          <w:bCs/>
          <w:iCs/>
          <w:color w:val="7F7F7F" w:themeColor="text1" w:themeTint="80"/>
          <w:sz w:val="26"/>
          <w:szCs w:val="26"/>
        </w:rPr>
        <w:t>.</w:t>
      </w:r>
      <w:r w:rsidR="00A66798" w:rsidRPr="00A66798">
        <w:rPr>
          <w:rFonts w:ascii="Calibri" w:hAnsi="Calibri" w:cs="Calibri"/>
          <w:color w:val="7F7F7F" w:themeColor="text1" w:themeTint="80"/>
          <w:sz w:val="26"/>
          <w:szCs w:val="26"/>
        </w:rPr>
        <w:t xml:space="preserve"> </w:t>
      </w:r>
      <w:r w:rsidR="00A66798" w:rsidRPr="00A26C62">
        <w:rPr>
          <w:rFonts w:ascii="Calibri" w:hAnsi="Calibri" w:cs="Calibri"/>
          <w:color w:val="7F7F7F" w:themeColor="text1" w:themeTint="80"/>
          <w:sz w:val="26"/>
          <w:szCs w:val="26"/>
        </w:rPr>
        <w:t>. . . . . . . . . . .</w:t>
      </w:r>
      <w:r w:rsidR="00A66798">
        <w:rPr>
          <w:rFonts w:ascii="Calibri" w:hAnsi="Calibri" w:cs="Calibri"/>
          <w:color w:val="7F7F7F" w:themeColor="text1" w:themeTint="80"/>
          <w:sz w:val="26"/>
          <w:szCs w:val="26"/>
        </w:rPr>
        <w:t xml:space="preserve"> </w:t>
      </w:r>
      <w:r w:rsidR="00A66798" w:rsidRPr="00951F38">
        <w:rPr>
          <w:rFonts w:ascii="Calibri" w:hAnsi="Calibri"/>
          <w:bCs/>
          <w:iCs/>
          <w:color w:val="7F7F7F" w:themeColor="text1" w:themeTint="80"/>
          <w:sz w:val="26"/>
          <w:szCs w:val="26"/>
        </w:rPr>
        <w:t>.</w:t>
      </w:r>
      <w:r w:rsidR="00A66798" w:rsidRPr="00A66798">
        <w:rPr>
          <w:rFonts w:ascii="Calibri" w:hAnsi="Calibri" w:cs="Calibri"/>
          <w:color w:val="7F7F7F" w:themeColor="text1" w:themeTint="80"/>
          <w:sz w:val="26"/>
          <w:szCs w:val="26"/>
        </w:rPr>
        <w:t xml:space="preserve"> </w:t>
      </w:r>
      <w:r w:rsidR="00A66798" w:rsidRPr="00A26C62">
        <w:rPr>
          <w:rFonts w:ascii="Calibri" w:hAnsi="Calibri" w:cs="Calibri"/>
          <w:color w:val="7F7F7F" w:themeColor="text1" w:themeTint="80"/>
          <w:sz w:val="26"/>
          <w:szCs w:val="26"/>
        </w:rPr>
        <w:t>. . . . . . . . . . .</w:t>
      </w:r>
      <w:r w:rsidR="00A66798">
        <w:rPr>
          <w:rFonts w:ascii="Calibri" w:hAnsi="Calibri" w:cs="Calibri"/>
          <w:color w:val="7F7F7F" w:themeColor="text1" w:themeTint="80"/>
          <w:sz w:val="26"/>
          <w:szCs w:val="26"/>
        </w:rPr>
        <w:t xml:space="preserve"> </w:t>
      </w:r>
      <w:r w:rsidR="00A66798" w:rsidRPr="00951F38">
        <w:rPr>
          <w:rFonts w:ascii="Calibri" w:hAnsi="Calibri"/>
          <w:bCs/>
          <w:iCs/>
          <w:color w:val="7F7F7F" w:themeColor="text1" w:themeTint="80"/>
          <w:sz w:val="26"/>
          <w:szCs w:val="26"/>
        </w:rPr>
        <w:t>.</w:t>
      </w:r>
    </w:p>
    <w:p w:rsidR="00AC3CC0" w:rsidRDefault="00AC3CC0" w:rsidP="004F6C7F">
      <w:pPr>
        <w:pStyle w:val="Textoindependiente"/>
        <w:ind w:firstLine="708"/>
        <w:rPr>
          <w:rFonts w:ascii="Calibri" w:hAnsi="Calibri" w:cs="Arial"/>
          <w:color w:val="767171" w:themeColor="background2" w:themeShade="80"/>
          <w:sz w:val="26"/>
          <w:szCs w:val="27"/>
        </w:rPr>
      </w:pPr>
    </w:p>
    <w:p w:rsidR="00AC3CC0" w:rsidRPr="002032AD" w:rsidRDefault="00AC3CC0" w:rsidP="00AC3CC0">
      <w:pPr>
        <w:ind w:firstLine="708"/>
        <w:jc w:val="both"/>
        <w:rPr>
          <w:rFonts w:ascii="Calibri" w:hAnsi="Calibri"/>
          <w:color w:val="767171" w:themeColor="background2" w:themeShade="80"/>
          <w:sz w:val="26"/>
          <w:szCs w:val="26"/>
        </w:rPr>
      </w:pPr>
      <w:r w:rsidRPr="002032AD">
        <w:rPr>
          <w:rFonts w:ascii="Calibri" w:hAnsi="Calibri"/>
          <w:color w:val="767171" w:themeColor="background2" w:themeShade="80"/>
          <w:sz w:val="26"/>
          <w:szCs w:val="26"/>
        </w:rPr>
        <w:t xml:space="preserve">Pretensión que resulta </w:t>
      </w:r>
      <w:r w:rsidRPr="002032AD">
        <w:rPr>
          <w:rFonts w:ascii="Calibri" w:hAnsi="Calibri"/>
          <w:b/>
          <w:color w:val="767171" w:themeColor="background2" w:themeShade="80"/>
          <w:sz w:val="26"/>
          <w:szCs w:val="26"/>
        </w:rPr>
        <w:t>procedente</w:t>
      </w:r>
      <w:r w:rsidRPr="002032AD">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w:t>
      </w:r>
      <w:r>
        <w:rPr>
          <w:rFonts w:ascii="Calibri" w:hAnsi="Calibri"/>
          <w:color w:val="767171" w:themeColor="background2" w:themeShade="80"/>
          <w:sz w:val="26"/>
          <w:szCs w:val="26"/>
        </w:rPr>
        <w:t>;</w:t>
      </w:r>
      <w:r w:rsidRPr="002032AD">
        <w:rPr>
          <w:rFonts w:ascii="Calibri" w:hAnsi="Calibri"/>
          <w:color w:val="767171" w:themeColor="background2" w:themeShade="80"/>
          <w:sz w:val="26"/>
          <w:szCs w:val="26"/>
        </w:rPr>
        <w:t xml:space="preserve"> se </w:t>
      </w:r>
      <w:r w:rsidRPr="005742C7">
        <w:rPr>
          <w:rFonts w:ascii="Calibri" w:hAnsi="Calibri"/>
          <w:b/>
          <w:color w:val="767171" w:themeColor="background2" w:themeShade="80"/>
          <w:sz w:val="26"/>
          <w:szCs w:val="26"/>
        </w:rPr>
        <w:t>reconoce</w:t>
      </w:r>
      <w:r w:rsidRPr="002032AD">
        <w:rPr>
          <w:rFonts w:ascii="Calibri" w:hAnsi="Calibri"/>
          <w:color w:val="767171" w:themeColor="background2" w:themeShade="80"/>
          <w:sz w:val="26"/>
          <w:szCs w:val="26"/>
        </w:rPr>
        <w:t xml:space="preserve"> el derecho que tiene </w:t>
      </w:r>
      <w:r>
        <w:rPr>
          <w:rFonts w:ascii="Calibri" w:hAnsi="Calibri"/>
          <w:color w:val="767171" w:themeColor="background2" w:themeShade="80"/>
          <w:sz w:val="26"/>
          <w:szCs w:val="26"/>
        </w:rPr>
        <w:t>la poderdante de la impugnadora</w:t>
      </w:r>
      <w:r w:rsidRPr="002032AD">
        <w:rPr>
          <w:rFonts w:ascii="Calibri" w:hAnsi="Calibri"/>
          <w:color w:val="767171" w:themeColor="background2" w:themeShade="80"/>
          <w:sz w:val="26"/>
          <w:szCs w:val="26"/>
        </w:rPr>
        <w:t xml:space="preserve"> a la devolución de la</w:t>
      </w:r>
      <w:r>
        <w:rPr>
          <w:rFonts w:ascii="Calibri" w:hAnsi="Calibri"/>
          <w:color w:val="767171" w:themeColor="background2" w:themeShade="80"/>
          <w:sz w:val="26"/>
          <w:szCs w:val="26"/>
        </w:rPr>
        <w:t>s</w:t>
      </w:r>
      <w:r w:rsidRPr="002032AD">
        <w:rPr>
          <w:rFonts w:ascii="Calibri" w:hAnsi="Calibri"/>
          <w:color w:val="767171" w:themeColor="background2" w:themeShade="80"/>
          <w:sz w:val="26"/>
          <w:szCs w:val="26"/>
        </w:rPr>
        <w:t xml:space="preserve"> tablilla</w:t>
      </w:r>
      <w:r>
        <w:rPr>
          <w:rFonts w:ascii="Calibri" w:hAnsi="Calibri"/>
          <w:color w:val="767171" w:themeColor="background2" w:themeShade="80"/>
          <w:sz w:val="26"/>
          <w:szCs w:val="26"/>
        </w:rPr>
        <w:t>s de circulación que se hayan retenido</w:t>
      </w:r>
      <w:r w:rsidRPr="002032AD">
        <w:rPr>
          <w:rFonts w:ascii="Calibri" w:hAnsi="Calibri"/>
          <w:color w:val="767171" w:themeColor="background2" w:themeShade="80"/>
          <w:sz w:val="26"/>
          <w:szCs w:val="26"/>
        </w:rPr>
        <w:t xml:space="preserve">, al ya no existir razón alguna para su retención, </w:t>
      </w:r>
      <w:r w:rsidRPr="002032AD">
        <w:rPr>
          <w:rFonts w:ascii="Calibri" w:hAnsi="Calibri"/>
          <w:b/>
          <w:color w:val="767171" w:themeColor="background2" w:themeShade="80"/>
          <w:sz w:val="26"/>
          <w:szCs w:val="26"/>
        </w:rPr>
        <w:t xml:space="preserve">condenándose </w:t>
      </w:r>
      <w:r w:rsidRPr="002032AD">
        <w:rPr>
          <w:rFonts w:ascii="Calibri" w:hAnsi="Calibri"/>
          <w:color w:val="767171" w:themeColor="background2" w:themeShade="80"/>
          <w:sz w:val="26"/>
          <w:szCs w:val="26"/>
        </w:rPr>
        <w:t xml:space="preserve">al </w:t>
      </w:r>
      <w:r>
        <w:rPr>
          <w:rFonts w:ascii="Calibri" w:hAnsi="Calibri"/>
          <w:color w:val="767171" w:themeColor="background2" w:themeShade="80"/>
          <w:sz w:val="26"/>
          <w:szCs w:val="26"/>
        </w:rPr>
        <w:t xml:space="preserve">Inspector </w:t>
      </w:r>
      <w:r w:rsidRPr="002032AD">
        <w:rPr>
          <w:rFonts w:ascii="Calibri" w:hAnsi="Calibri"/>
          <w:color w:val="767171" w:themeColor="background2" w:themeShade="80"/>
          <w:sz w:val="26"/>
          <w:szCs w:val="26"/>
        </w:rPr>
        <w:t>demandado a que proceda a re</w:t>
      </w:r>
      <w:r>
        <w:rPr>
          <w:rFonts w:ascii="Calibri" w:hAnsi="Calibri"/>
          <w:color w:val="767171" w:themeColor="background2" w:themeShade="80"/>
          <w:sz w:val="26"/>
          <w:szCs w:val="26"/>
        </w:rPr>
        <w:t xml:space="preserve">alizar dicha devolución. . .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 . . . . . . . . . . . . . . . .</w:t>
      </w:r>
      <w:r w:rsidR="00EF37E3" w:rsidRPr="00EF37E3">
        <w:rPr>
          <w:rFonts w:ascii="Calibri" w:hAnsi="Calibri" w:cs="Calibri"/>
          <w:color w:val="7F7F7F" w:themeColor="text1" w:themeTint="80"/>
          <w:sz w:val="26"/>
          <w:szCs w:val="26"/>
        </w:rPr>
        <w:t xml:space="preserve"> </w:t>
      </w:r>
      <w:r w:rsidR="00EF37E3" w:rsidRPr="00951F38">
        <w:rPr>
          <w:rFonts w:ascii="Calibri" w:hAnsi="Calibri" w:cs="Calibri"/>
          <w:color w:val="7F7F7F" w:themeColor="text1" w:themeTint="80"/>
          <w:sz w:val="26"/>
          <w:szCs w:val="26"/>
        </w:rPr>
        <w:t>. . .</w:t>
      </w:r>
      <w:r w:rsidR="00EF37E3">
        <w:rPr>
          <w:rFonts w:ascii="Calibri" w:hAnsi="Calibri" w:cs="Calibri"/>
          <w:color w:val="7F7F7F" w:themeColor="text1" w:themeTint="80"/>
          <w:sz w:val="26"/>
          <w:szCs w:val="26"/>
        </w:rPr>
        <w:t xml:space="preserve"> . . . . . . . . . . . </w:t>
      </w:r>
    </w:p>
    <w:p w:rsidR="004F6C7F" w:rsidRPr="003F4155" w:rsidRDefault="004F6C7F" w:rsidP="003F4155">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 </w:t>
      </w: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sidR="00D235A2">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sidR="00D235A2">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sidR="00AC3CC0">
        <w:rPr>
          <w:rFonts w:ascii="Calibri" w:hAnsi="Calibri" w:cs="Calibri"/>
          <w:color w:val="7F7F7F" w:themeColor="text1" w:themeTint="80"/>
          <w:sz w:val="26"/>
          <w:szCs w:val="26"/>
        </w:rPr>
        <w:t>, V</w:t>
      </w:r>
      <w:r w:rsidR="00D235A2">
        <w:rPr>
          <w:rFonts w:ascii="Calibri" w:hAnsi="Calibri" w:cs="Calibri"/>
          <w:color w:val="7F7F7F" w:themeColor="text1" w:themeTint="80"/>
          <w:sz w:val="26"/>
          <w:szCs w:val="26"/>
        </w:rPr>
        <w:t xml:space="preserve"> y VI</w:t>
      </w:r>
      <w:r w:rsidRPr="00951F38">
        <w:rPr>
          <w:rFonts w:ascii="Calibri" w:hAnsi="Calibri" w:cs="Calibri"/>
          <w:color w:val="7F7F7F" w:themeColor="text1" w:themeTint="80"/>
          <w:sz w:val="26"/>
          <w:szCs w:val="26"/>
        </w:rPr>
        <w:t>; y</w:t>
      </w:r>
      <w:r w:rsidR="00D235A2">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sidR="00AC3CC0">
        <w:rPr>
          <w:rFonts w:ascii="Calibri" w:hAnsi="Calibri" w:cs="Calibri"/>
          <w:color w:val="7F7F7F" w:themeColor="text1" w:themeTint="80"/>
          <w:sz w:val="26"/>
          <w:szCs w:val="26"/>
        </w:rPr>
        <w:t xml:space="preserve">determina ser </w:t>
      </w:r>
      <w:r w:rsidRPr="00CD3253">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CB0649"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sidRPr="00951F38">
        <w:rPr>
          <w:rFonts w:ascii="Calibri" w:hAnsi="Calibri" w:cs="Calibri"/>
          <w:color w:val="7F7F7F" w:themeColor="text1" w:themeTint="80"/>
          <w:sz w:val="26"/>
          <w:szCs w:val="26"/>
        </w:rPr>
        <w:t>Result</w:t>
      </w:r>
      <w:r w:rsidR="00AC3CC0">
        <w:rPr>
          <w:rFonts w:ascii="Calibri" w:hAnsi="Calibri" w:cs="Calibri"/>
          <w:color w:val="7F7F7F" w:themeColor="text1" w:themeTint="80"/>
          <w:sz w:val="26"/>
          <w:szCs w:val="26"/>
        </w:rPr>
        <w:t>a</w:t>
      </w:r>
      <w:r w:rsidRPr="00951F38">
        <w:rPr>
          <w:rFonts w:ascii="Calibri" w:hAnsi="Calibri" w:cs="Calibri"/>
          <w:color w:val="7F7F7F" w:themeColor="text1" w:themeTint="80"/>
          <w:sz w:val="26"/>
          <w:szCs w:val="26"/>
        </w:rPr>
        <w:t xml:space="preserve"> </w:t>
      </w:r>
      <w:r w:rsidRPr="00CD3253">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w:t>
      </w:r>
      <w:r w:rsidR="00CB0649">
        <w:rPr>
          <w:rFonts w:ascii="Calibri" w:hAnsi="Calibri" w:cs="Calibri"/>
          <w:color w:val="7F7F7F" w:themeColor="text1" w:themeTint="80"/>
          <w:sz w:val="26"/>
          <w:szCs w:val="26"/>
        </w:rPr>
        <w:t xml:space="preserve">la ciudadana </w:t>
      </w:r>
      <w:r w:rsidR="000E5E85">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00CB0649" w:rsidRPr="00CB0649">
        <w:rPr>
          <w:rFonts w:ascii="Calibri" w:hAnsi="Calibri" w:cs="Calibri"/>
          <w:i/>
          <w:color w:val="7F7F7F" w:themeColor="text1" w:themeTint="80"/>
          <w:sz w:val="26"/>
          <w:szCs w:val="26"/>
        </w:rPr>
        <w:t>“</w:t>
      </w:r>
      <w:r w:rsidR="000E5E85">
        <w:rPr>
          <w:rFonts w:ascii="Calibri" w:hAnsi="Calibri" w:cs="Calibri"/>
          <w:i/>
          <w:color w:val="7F7F7F" w:themeColor="text1" w:themeTint="80"/>
          <w:sz w:val="26"/>
          <w:szCs w:val="26"/>
        </w:rPr>
        <w:t>*****</w:t>
      </w:r>
      <w:r w:rsidR="00CB0649" w:rsidRPr="00CB0649">
        <w:rPr>
          <w:rFonts w:ascii="Calibri" w:hAnsi="Calibri" w:cs="Calibri"/>
          <w:i/>
          <w:color w:val="7F7F7F" w:themeColor="text1" w:themeTint="80"/>
          <w:sz w:val="26"/>
          <w:szCs w:val="26"/>
        </w:rPr>
        <w:t>, S</w:t>
      </w:r>
      <w:r w:rsidR="003F4155">
        <w:rPr>
          <w:rFonts w:ascii="Calibri" w:hAnsi="Calibri" w:cs="Calibri"/>
          <w:i/>
          <w:color w:val="7F7F7F" w:themeColor="text1" w:themeTint="80"/>
          <w:sz w:val="26"/>
          <w:szCs w:val="26"/>
        </w:rPr>
        <w:t xml:space="preserve">ociedad </w:t>
      </w:r>
      <w:r w:rsidR="00CB0649" w:rsidRPr="00CB0649">
        <w:rPr>
          <w:rFonts w:ascii="Calibri" w:hAnsi="Calibri" w:cs="Calibri"/>
          <w:i/>
          <w:color w:val="7F7F7F" w:themeColor="text1" w:themeTint="80"/>
          <w:sz w:val="26"/>
          <w:szCs w:val="26"/>
        </w:rPr>
        <w:t>A</w:t>
      </w:r>
      <w:r w:rsidR="003F4155">
        <w:rPr>
          <w:rFonts w:ascii="Calibri" w:hAnsi="Calibri" w:cs="Calibri"/>
          <w:i/>
          <w:color w:val="7F7F7F" w:themeColor="text1" w:themeTint="80"/>
          <w:sz w:val="26"/>
          <w:szCs w:val="26"/>
        </w:rPr>
        <w:t xml:space="preserve">nónima </w:t>
      </w:r>
      <w:r w:rsidR="00CB0649" w:rsidRPr="00CB0649">
        <w:rPr>
          <w:rFonts w:ascii="Calibri" w:hAnsi="Calibri" w:cs="Calibri"/>
          <w:i/>
          <w:color w:val="7F7F7F" w:themeColor="text1" w:themeTint="80"/>
          <w:sz w:val="26"/>
          <w:szCs w:val="26"/>
        </w:rPr>
        <w:t>de</w:t>
      </w:r>
      <w:r w:rsidR="003F4155">
        <w:rPr>
          <w:rFonts w:ascii="Calibri" w:hAnsi="Calibri" w:cs="Calibri"/>
          <w:i/>
          <w:color w:val="7F7F7F" w:themeColor="text1" w:themeTint="80"/>
          <w:sz w:val="26"/>
          <w:szCs w:val="26"/>
        </w:rPr>
        <w:t xml:space="preserve"> </w:t>
      </w:r>
      <w:r w:rsidR="00CB0649" w:rsidRPr="00CB0649">
        <w:rPr>
          <w:rFonts w:ascii="Calibri" w:hAnsi="Calibri" w:cs="Calibri"/>
          <w:i/>
          <w:color w:val="7F7F7F" w:themeColor="text1" w:themeTint="80"/>
          <w:sz w:val="26"/>
          <w:szCs w:val="26"/>
        </w:rPr>
        <w:t xml:space="preserve"> C</w:t>
      </w:r>
      <w:r w:rsidR="003F4155">
        <w:rPr>
          <w:rFonts w:ascii="Calibri" w:hAnsi="Calibri" w:cs="Calibri"/>
          <w:i/>
          <w:color w:val="7F7F7F" w:themeColor="text1" w:themeTint="80"/>
          <w:sz w:val="26"/>
          <w:szCs w:val="26"/>
        </w:rPr>
        <w:t xml:space="preserve">apital </w:t>
      </w:r>
      <w:r w:rsidR="00CB0649" w:rsidRPr="00CB0649">
        <w:rPr>
          <w:rFonts w:ascii="Calibri" w:hAnsi="Calibri" w:cs="Calibri"/>
          <w:i/>
          <w:color w:val="7F7F7F" w:themeColor="text1" w:themeTint="80"/>
          <w:sz w:val="26"/>
          <w:szCs w:val="26"/>
        </w:rPr>
        <w:t>V</w:t>
      </w:r>
      <w:r w:rsidR="003F4155">
        <w:rPr>
          <w:rFonts w:ascii="Calibri" w:hAnsi="Calibri" w:cs="Calibri"/>
          <w:i/>
          <w:color w:val="7F7F7F" w:themeColor="text1" w:themeTint="80"/>
          <w:sz w:val="26"/>
          <w:szCs w:val="26"/>
        </w:rPr>
        <w:t>ariable</w:t>
      </w:r>
      <w:r w:rsidR="00CB0649" w:rsidRPr="00CB0649">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en contra del acta de infracción impugnada. . . . . . . . . </w:t>
      </w:r>
      <w:r w:rsidR="003F4155">
        <w:rPr>
          <w:rFonts w:ascii="Calibri" w:hAnsi="Calibri" w:cs="Calibri"/>
          <w:color w:val="7F7F7F" w:themeColor="text1" w:themeTint="80"/>
          <w:sz w:val="26"/>
          <w:szCs w:val="26"/>
        </w:rPr>
        <w:t xml:space="preserve">. . . . . . . . </w:t>
      </w:r>
    </w:p>
    <w:p w:rsidR="00EF37E3" w:rsidRPr="00951F38" w:rsidRDefault="00EF37E3" w:rsidP="004F6C7F">
      <w:pPr>
        <w:pStyle w:val="Textoindependiente"/>
        <w:ind w:firstLine="708"/>
        <w:rPr>
          <w:rFonts w:ascii="Calibri" w:hAnsi="Calibri" w:cs="Calibri"/>
          <w:bCs/>
          <w:iCs/>
          <w:color w:val="7F7F7F" w:themeColor="text1" w:themeTint="80"/>
          <w:sz w:val="20"/>
          <w:szCs w:val="20"/>
        </w:rPr>
      </w:pPr>
    </w:p>
    <w:p w:rsidR="004F6C7F" w:rsidRPr="00EC4710" w:rsidRDefault="004F6C7F" w:rsidP="00577D6A">
      <w:pPr>
        <w:ind w:firstLine="708"/>
        <w:jc w:val="both"/>
        <w:rPr>
          <w:rFonts w:ascii="Calibri" w:hAnsi="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AC3CC0">
        <w:rPr>
          <w:rFonts w:ascii="Calibri" w:hAnsi="Calibri"/>
          <w:b/>
          <w:color w:val="7F7F7F" w:themeColor="text1" w:themeTint="80"/>
          <w:sz w:val="26"/>
        </w:rPr>
        <w:t>decret</w:t>
      </w:r>
      <w:r w:rsidRPr="00B20F1D">
        <w:rPr>
          <w:rFonts w:ascii="Calibri" w:hAnsi="Calibri"/>
          <w:b/>
          <w:color w:val="7F7F7F" w:themeColor="text1" w:themeTint="80"/>
          <w:sz w:val="26"/>
        </w:rPr>
        <w:t xml:space="preserve">a </w:t>
      </w:r>
      <w:r w:rsidRPr="008665D8">
        <w:rPr>
          <w:rFonts w:ascii="Calibri" w:hAnsi="Calibri"/>
          <w:bCs/>
          <w:color w:val="7F7F7F" w:themeColor="text1" w:themeTint="80"/>
          <w:sz w:val="26"/>
        </w:rPr>
        <w:t>la</w:t>
      </w:r>
      <w:r w:rsidRPr="00B20F1D">
        <w:rPr>
          <w:rFonts w:ascii="Calibri" w:hAnsi="Calibri"/>
          <w:b/>
          <w:bCs/>
          <w:color w:val="7F7F7F" w:themeColor="text1" w:themeTint="80"/>
          <w:sz w:val="26"/>
        </w:rPr>
        <w:t xml:space="preserve"> </w:t>
      </w:r>
      <w:r w:rsidRPr="00B20F1D">
        <w:rPr>
          <w:rFonts w:ascii="Calibri" w:hAnsi="Calibri" w:cs="Calibri"/>
          <w:b/>
          <w:bCs/>
          <w:color w:val="7F7F7F" w:themeColor="text1" w:themeTint="80"/>
          <w:sz w:val="26"/>
          <w:szCs w:val="26"/>
        </w:rPr>
        <w:t xml:space="preserve">nulidad total </w:t>
      </w:r>
      <w:r w:rsidRPr="008665D8">
        <w:rPr>
          <w:rFonts w:ascii="Calibri" w:hAnsi="Calibri" w:cs="Calibri"/>
          <w:bCs/>
          <w:color w:val="7F7F7F" w:themeColor="text1" w:themeTint="80"/>
          <w:sz w:val="26"/>
          <w:szCs w:val="26"/>
        </w:rPr>
        <w:t>del</w:t>
      </w:r>
      <w:r w:rsidRPr="00B20F1D">
        <w:rPr>
          <w:rFonts w:ascii="Calibri" w:hAnsi="Calibri" w:cs="Calibri"/>
          <w:b/>
          <w:bCs/>
          <w:color w:val="7F7F7F" w:themeColor="text1" w:themeTint="80"/>
          <w:sz w:val="26"/>
          <w:szCs w:val="26"/>
        </w:rPr>
        <w:t xml:space="preserve"> </w:t>
      </w:r>
      <w:r w:rsidRPr="00B20F1D">
        <w:rPr>
          <w:rFonts w:ascii="Calibri" w:hAnsi="Calibri" w:cs="Calibri"/>
          <w:b/>
          <w:color w:val="7F7F7F" w:themeColor="text1" w:themeTint="80"/>
          <w:sz w:val="26"/>
          <w:szCs w:val="26"/>
        </w:rPr>
        <w:t>acta de infracción</w:t>
      </w:r>
      <w:r w:rsidR="00B20F1D" w:rsidRPr="00B20F1D">
        <w:rPr>
          <w:rFonts w:ascii="Calibri" w:hAnsi="Calibri" w:cs="Calibri"/>
          <w:b/>
          <w:color w:val="7F7F7F" w:themeColor="text1" w:themeTint="80"/>
          <w:sz w:val="26"/>
          <w:szCs w:val="26"/>
        </w:rPr>
        <w:t xml:space="preserve"> </w:t>
      </w:r>
      <w:r w:rsidR="008665D8">
        <w:rPr>
          <w:rFonts w:ascii="Calibri" w:hAnsi="Calibri" w:cs="Calibri"/>
          <w:color w:val="7F7F7F" w:themeColor="text1" w:themeTint="80"/>
          <w:sz w:val="26"/>
          <w:szCs w:val="26"/>
        </w:rPr>
        <w:t>nú</w:t>
      </w:r>
      <w:r w:rsidR="00577D6A" w:rsidRPr="008665D8">
        <w:rPr>
          <w:rFonts w:ascii="Calibri" w:hAnsi="Calibri" w:cs="Calibri"/>
          <w:color w:val="7F7F7F" w:themeColor="text1" w:themeTint="80"/>
          <w:sz w:val="26"/>
          <w:szCs w:val="26"/>
        </w:rPr>
        <w:t>mero</w:t>
      </w:r>
      <w:r w:rsidR="00577D6A">
        <w:rPr>
          <w:rFonts w:ascii="Calibri" w:hAnsi="Calibri" w:cs="Calibri"/>
          <w:color w:val="7F7F7F" w:themeColor="text1" w:themeTint="80"/>
          <w:sz w:val="26"/>
          <w:szCs w:val="26"/>
        </w:rPr>
        <w:t xml:space="preserve"> </w:t>
      </w:r>
      <w:r w:rsidR="00577D6A" w:rsidRPr="00577D6A">
        <w:rPr>
          <w:rFonts w:ascii="Calibri" w:hAnsi="Calibri" w:cs="Calibri"/>
          <w:b/>
          <w:color w:val="7F7F7F" w:themeColor="text1" w:themeTint="80"/>
          <w:sz w:val="26"/>
          <w:szCs w:val="26"/>
        </w:rPr>
        <w:t>361405</w:t>
      </w:r>
      <w:r w:rsidR="008665D8">
        <w:rPr>
          <w:rFonts w:ascii="Calibri" w:hAnsi="Calibri" w:cs="Calibri"/>
          <w:b/>
          <w:color w:val="7F7F7F" w:themeColor="text1" w:themeTint="80"/>
          <w:sz w:val="26"/>
          <w:szCs w:val="26"/>
        </w:rPr>
        <w:t xml:space="preserve"> </w:t>
      </w:r>
      <w:r w:rsidR="00577D6A" w:rsidRPr="00577D6A">
        <w:rPr>
          <w:rFonts w:ascii="Calibri" w:hAnsi="Calibri" w:cs="Calibri"/>
          <w:b/>
          <w:color w:val="7F7F7F" w:themeColor="text1" w:themeTint="80"/>
          <w:sz w:val="26"/>
          <w:szCs w:val="26"/>
        </w:rPr>
        <w:t>(tres-seis-uno-cuatro-cero-cinco)</w:t>
      </w:r>
      <w:r w:rsidR="00577D6A" w:rsidRPr="00951F38">
        <w:rPr>
          <w:rFonts w:ascii="Calibri" w:hAnsi="Calibri" w:cs="Calibri"/>
          <w:color w:val="7F7F7F" w:themeColor="text1" w:themeTint="80"/>
          <w:sz w:val="26"/>
          <w:szCs w:val="26"/>
        </w:rPr>
        <w:t xml:space="preserve">, de fecha </w:t>
      </w:r>
      <w:r w:rsidR="00577D6A" w:rsidRPr="008665D8">
        <w:rPr>
          <w:rFonts w:ascii="Calibri" w:hAnsi="Calibri" w:cs="Calibri"/>
          <w:b/>
          <w:color w:val="7F7F7F" w:themeColor="text1" w:themeTint="80"/>
          <w:sz w:val="26"/>
          <w:szCs w:val="26"/>
        </w:rPr>
        <w:t>5</w:t>
      </w:r>
      <w:r w:rsidR="00577D6A">
        <w:rPr>
          <w:rFonts w:ascii="Calibri" w:hAnsi="Calibri" w:cs="Calibri"/>
          <w:color w:val="7F7F7F" w:themeColor="text1" w:themeTint="80"/>
          <w:sz w:val="26"/>
          <w:szCs w:val="26"/>
        </w:rPr>
        <w:t xml:space="preserve"> cinco de </w:t>
      </w:r>
      <w:r w:rsidR="00577D6A" w:rsidRPr="008665D8">
        <w:rPr>
          <w:rFonts w:ascii="Calibri" w:hAnsi="Calibri" w:cs="Calibri"/>
          <w:b/>
          <w:color w:val="7F7F7F" w:themeColor="text1" w:themeTint="80"/>
          <w:sz w:val="26"/>
          <w:szCs w:val="26"/>
        </w:rPr>
        <w:t>diciembre</w:t>
      </w:r>
      <w:r w:rsidR="00577D6A">
        <w:rPr>
          <w:rFonts w:ascii="Calibri" w:hAnsi="Calibri" w:cs="Calibri"/>
          <w:color w:val="7F7F7F" w:themeColor="text1" w:themeTint="80"/>
          <w:sz w:val="26"/>
          <w:szCs w:val="26"/>
        </w:rPr>
        <w:t xml:space="preserve"> </w:t>
      </w:r>
      <w:r w:rsidR="00577D6A" w:rsidRPr="00951F38">
        <w:rPr>
          <w:rFonts w:ascii="Calibri" w:hAnsi="Calibri" w:cs="Calibri"/>
          <w:color w:val="7F7F7F" w:themeColor="text1" w:themeTint="80"/>
          <w:sz w:val="26"/>
          <w:szCs w:val="26"/>
        </w:rPr>
        <w:t xml:space="preserve">del año </w:t>
      </w:r>
      <w:r w:rsidR="00577D6A" w:rsidRPr="008665D8">
        <w:rPr>
          <w:rFonts w:ascii="Calibri" w:hAnsi="Calibri" w:cs="Calibri"/>
          <w:b/>
          <w:color w:val="7F7F7F" w:themeColor="text1" w:themeTint="80"/>
          <w:sz w:val="26"/>
          <w:szCs w:val="26"/>
        </w:rPr>
        <w:t>2016</w:t>
      </w:r>
      <w:r w:rsidR="00577D6A">
        <w:rPr>
          <w:rFonts w:ascii="Calibri" w:hAnsi="Calibri" w:cs="Calibri"/>
          <w:color w:val="7F7F7F" w:themeColor="text1" w:themeTint="80"/>
          <w:sz w:val="26"/>
          <w:szCs w:val="26"/>
        </w:rPr>
        <w:t xml:space="preserve"> dos mil dieciséis</w:t>
      </w:r>
      <w:r w:rsidR="00EC4710">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ello en base a las consideraciones lógicas y jurídicas expresadas en el Considerando Séptimo de esta sentencia. . . . </w:t>
      </w:r>
      <w:r w:rsidR="003F4155">
        <w:rPr>
          <w:rFonts w:ascii="Calibri" w:hAnsi="Calibri" w:cs="Calibri"/>
          <w:color w:val="7F7F7F" w:themeColor="text1" w:themeTint="80"/>
          <w:sz w:val="26"/>
          <w:szCs w:val="26"/>
        </w:rPr>
        <w:t xml:space="preserve">. . . . . . . . . . . . . . . . </w:t>
      </w:r>
    </w:p>
    <w:p w:rsidR="004F6C7F" w:rsidRPr="00951F38" w:rsidRDefault="004F6C7F" w:rsidP="004F6C7F">
      <w:pPr>
        <w:pStyle w:val="Textoindependiente"/>
        <w:rPr>
          <w:rFonts w:ascii="Calibri" w:hAnsi="Calibri" w:cs="Calibri"/>
          <w:b/>
          <w:bCs/>
          <w:i/>
          <w:iCs/>
          <w:color w:val="7F7F7F" w:themeColor="text1" w:themeTint="80"/>
          <w:sz w:val="20"/>
          <w:szCs w:val="20"/>
          <w:lang w:val="es-ES"/>
        </w:rPr>
      </w:pPr>
    </w:p>
    <w:p w:rsidR="004F6C7F" w:rsidRPr="00951F38" w:rsidRDefault="004F6C7F" w:rsidP="004F6C7F">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 </w:t>
      </w:r>
      <w:r w:rsidR="000E5E85">
        <w:rPr>
          <w:rFonts w:ascii="Calibri" w:hAnsi="Calibri"/>
          <w:b/>
          <w:color w:val="7F7F7F" w:themeColor="text1" w:themeTint="80"/>
          <w:sz w:val="26"/>
        </w:rPr>
        <w:t>*****</w:t>
      </w:r>
      <w:r w:rsidRPr="00951F38">
        <w:rPr>
          <w:rFonts w:ascii="Calibri" w:hAnsi="Calibri"/>
          <w:color w:val="7F7F7F" w:themeColor="text1" w:themeTint="80"/>
          <w:sz w:val="26"/>
        </w:rPr>
        <w:t xml:space="preserve">, a que </w:t>
      </w:r>
      <w:r w:rsidRPr="00CD3253">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w:t>
      </w:r>
      <w:r w:rsidR="00FC69A4" w:rsidRPr="00951F38">
        <w:rPr>
          <w:rFonts w:ascii="Calibri" w:hAnsi="Calibri"/>
          <w:color w:val="7F7F7F" w:themeColor="text1" w:themeTint="80"/>
          <w:sz w:val="26"/>
        </w:rPr>
        <w:t xml:space="preserve"> </w:t>
      </w:r>
      <w:r w:rsidR="00CB0649" w:rsidRPr="000342FD">
        <w:rPr>
          <w:rFonts w:ascii="Calibri" w:hAnsi="Calibri" w:cs="Calibri"/>
          <w:b/>
          <w:i/>
          <w:color w:val="7F7F7F" w:themeColor="text1" w:themeTint="80"/>
          <w:sz w:val="26"/>
          <w:szCs w:val="26"/>
        </w:rPr>
        <w:lastRenderedPageBreak/>
        <w:t>“</w:t>
      </w:r>
      <w:r w:rsidR="000E5E85">
        <w:rPr>
          <w:rFonts w:ascii="Calibri" w:hAnsi="Calibri" w:cs="Calibri"/>
          <w:b/>
          <w:i/>
          <w:color w:val="7F7F7F" w:themeColor="text1" w:themeTint="80"/>
          <w:sz w:val="26"/>
          <w:szCs w:val="26"/>
        </w:rPr>
        <w:t>*****</w:t>
      </w:r>
      <w:r w:rsidR="00CB0649" w:rsidRPr="000342FD">
        <w:rPr>
          <w:rFonts w:ascii="Calibri" w:hAnsi="Calibri" w:cs="Calibri"/>
          <w:b/>
          <w:i/>
          <w:color w:val="7F7F7F" w:themeColor="text1" w:themeTint="80"/>
          <w:sz w:val="26"/>
          <w:szCs w:val="26"/>
        </w:rPr>
        <w:t>, S</w:t>
      </w:r>
      <w:r w:rsidR="00224D85" w:rsidRPr="000342FD">
        <w:rPr>
          <w:rFonts w:ascii="Calibri" w:hAnsi="Calibri" w:cs="Calibri"/>
          <w:b/>
          <w:i/>
          <w:color w:val="7F7F7F" w:themeColor="text1" w:themeTint="80"/>
          <w:sz w:val="26"/>
          <w:szCs w:val="26"/>
        </w:rPr>
        <w:t xml:space="preserve">ociedad Anónima </w:t>
      </w:r>
      <w:r w:rsidR="00CB0649" w:rsidRPr="000342FD">
        <w:rPr>
          <w:rFonts w:ascii="Calibri" w:hAnsi="Calibri" w:cs="Calibri"/>
          <w:b/>
          <w:i/>
          <w:color w:val="7F7F7F" w:themeColor="text1" w:themeTint="80"/>
          <w:sz w:val="26"/>
          <w:szCs w:val="26"/>
        </w:rPr>
        <w:t>de C</w:t>
      </w:r>
      <w:r w:rsidR="00224D85" w:rsidRPr="000342FD">
        <w:rPr>
          <w:rFonts w:ascii="Calibri" w:hAnsi="Calibri" w:cs="Calibri"/>
          <w:b/>
          <w:i/>
          <w:color w:val="7F7F7F" w:themeColor="text1" w:themeTint="80"/>
          <w:sz w:val="26"/>
          <w:szCs w:val="26"/>
        </w:rPr>
        <w:t xml:space="preserve">apital </w:t>
      </w:r>
      <w:r w:rsidR="00CB0649" w:rsidRPr="000342FD">
        <w:rPr>
          <w:rFonts w:ascii="Calibri" w:hAnsi="Calibri" w:cs="Calibri"/>
          <w:b/>
          <w:i/>
          <w:color w:val="7F7F7F" w:themeColor="text1" w:themeTint="80"/>
          <w:sz w:val="26"/>
          <w:szCs w:val="26"/>
        </w:rPr>
        <w:t>V</w:t>
      </w:r>
      <w:r w:rsidR="00224D85" w:rsidRPr="000342FD">
        <w:rPr>
          <w:rFonts w:ascii="Calibri" w:hAnsi="Calibri" w:cs="Calibri"/>
          <w:b/>
          <w:i/>
          <w:color w:val="7F7F7F" w:themeColor="text1" w:themeTint="80"/>
          <w:sz w:val="26"/>
          <w:szCs w:val="26"/>
        </w:rPr>
        <w:t>ariable</w:t>
      </w:r>
      <w:r w:rsidR="00CB0649" w:rsidRPr="000342FD">
        <w:rPr>
          <w:rFonts w:ascii="Calibri" w:hAnsi="Calibri" w:cs="Calibri"/>
          <w:b/>
          <w:i/>
          <w:color w:val="7F7F7F" w:themeColor="text1" w:themeTint="80"/>
          <w:sz w:val="26"/>
          <w:szCs w:val="26"/>
        </w:rPr>
        <w:t>.”</w:t>
      </w:r>
      <w:r w:rsidR="00FC69A4" w:rsidRPr="00951F38">
        <w:rPr>
          <w:rFonts w:ascii="Calibri" w:hAnsi="Calibri" w:cs="Calibri"/>
          <w:i/>
          <w:color w:val="7F7F7F" w:themeColor="text1" w:themeTint="80"/>
          <w:sz w:val="26"/>
          <w:szCs w:val="26"/>
        </w:rPr>
        <w:t xml:space="preserve">, </w:t>
      </w:r>
      <w:r w:rsidR="00AC3CC0" w:rsidRPr="00AC3CC0">
        <w:rPr>
          <w:rFonts w:ascii="Calibri" w:hAnsi="Calibri"/>
          <w:color w:val="7F7F7F" w:themeColor="text1" w:themeTint="80"/>
          <w:sz w:val="26"/>
        </w:rPr>
        <w:t xml:space="preserve">las </w:t>
      </w:r>
      <w:r w:rsidR="00AC3CC0" w:rsidRPr="00AC3CC0">
        <w:rPr>
          <w:rFonts w:ascii="Calibri" w:hAnsi="Calibri"/>
          <w:b/>
          <w:color w:val="7F7F7F" w:themeColor="text1" w:themeTint="80"/>
          <w:sz w:val="26"/>
        </w:rPr>
        <w:t>placas de circulación</w:t>
      </w:r>
      <w:r w:rsidR="00AC3CC0" w:rsidRPr="00AC3CC0">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w:t>
      </w:r>
      <w:r w:rsidR="00FC69A4" w:rsidRPr="00951F38">
        <w:rPr>
          <w:rFonts w:ascii="Calibri" w:hAnsi="Calibri"/>
          <w:color w:val="7F7F7F" w:themeColor="text1" w:themeTint="80"/>
          <w:sz w:val="26"/>
        </w:rPr>
        <w:t>. . . . . . . . . . . . . . . . . . . . . . . . . . . . . . . . . . . . . . . . . . . . . . . . . . . .</w:t>
      </w:r>
    </w:p>
    <w:p w:rsidR="004F6C7F" w:rsidRPr="00951F38" w:rsidRDefault="004F6C7F" w:rsidP="004F6C7F">
      <w:pPr>
        <w:jc w:val="both"/>
        <w:rPr>
          <w:rFonts w:ascii="Calibri" w:hAnsi="Calibri" w:cs="Calibri"/>
          <w:color w:val="7F7F7F" w:themeColor="text1" w:themeTint="80"/>
          <w:sz w:val="20"/>
          <w:szCs w:val="20"/>
        </w:rPr>
      </w:pPr>
    </w:p>
    <w:p w:rsidR="004F6C7F" w:rsidRPr="00951F38" w:rsidRDefault="004F6C7F" w:rsidP="004F6C7F">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CD3253">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51F38">
        <w:rPr>
          <w:rFonts w:ascii="Calibri" w:hAnsi="Calibri" w:cs="Calibri"/>
          <w:bCs/>
          <w:iCs/>
          <w:color w:val="7F7F7F" w:themeColor="text1" w:themeTint="80"/>
          <w:sz w:val="26"/>
          <w:szCs w:val="26"/>
        </w:rPr>
        <w:t xml:space="preserve"> .</w:t>
      </w:r>
    </w:p>
    <w:p w:rsidR="00C90860" w:rsidRPr="00C90860" w:rsidRDefault="00C90860" w:rsidP="003F4155">
      <w:pPr>
        <w:rPr>
          <w:rFonts w:ascii="Calibri" w:hAnsi="Calibri" w:cs="Calibri"/>
          <w:b/>
          <w:color w:val="7F7F7F" w:themeColor="text1" w:themeTint="80"/>
          <w:sz w:val="26"/>
          <w:szCs w:val="26"/>
        </w:rPr>
      </w:pPr>
    </w:p>
    <w:p w:rsidR="004F6C7F" w:rsidRPr="00951F38" w:rsidRDefault="004F6C7F" w:rsidP="00C90860">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Notifíquese a la autoridad demandada por oficio y a la parte actora </w:t>
      </w:r>
      <w:r w:rsidR="00FE16B1" w:rsidRPr="00951F38">
        <w:rPr>
          <w:rFonts w:ascii="Calibri" w:hAnsi="Calibri" w:cs="Calibri"/>
          <w:color w:val="7F7F7F" w:themeColor="text1" w:themeTint="80"/>
          <w:sz w:val="26"/>
          <w:szCs w:val="26"/>
        </w:rPr>
        <w:t>personalmente.</w:t>
      </w:r>
      <w:r w:rsidRPr="00951F38">
        <w:rPr>
          <w:rFonts w:ascii="Calibri" w:hAnsi="Calibri" w:cs="Calibri"/>
          <w:color w:val="7F7F7F" w:themeColor="text1" w:themeTint="80"/>
          <w:sz w:val="26"/>
          <w:szCs w:val="26"/>
        </w:rPr>
        <w:t xml:space="preserve"> . . . . . . . . . . . . . . . . . . . . . . . . . . . . . . . . . . . . . . . . . . . . . . . . . . . . . . .</w:t>
      </w:r>
    </w:p>
    <w:p w:rsidR="004F6C7F" w:rsidRPr="00951F38" w:rsidRDefault="004F6C7F" w:rsidP="004F6C7F">
      <w:pPr>
        <w:jc w:val="both"/>
        <w:rPr>
          <w:rFonts w:ascii="Calibri" w:hAnsi="Calibri" w:cs="Calibri"/>
          <w:color w:val="7F7F7F" w:themeColor="text1" w:themeTint="80"/>
          <w:sz w:val="20"/>
          <w:szCs w:val="20"/>
          <w:lang w:val="es-MX"/>
        </w:rPr>
      </w:pPr>
    </w:p>
    <w:p w:rsidR="004F6C7F" w:rsidRPr="00951F38" w:rsidRDefault="004F6C7F" w:rsidP="004F6C7F">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4F6C7F" w:rsidRPr="00951F38" w:rsidRDefault="004F6C7F" w:rsidP="004F6C7F">
      <w:pPr>
        <w:pStyle w:val="Textoindependiente"/>
        <w:rPr>
          <w:rFonts w:ascii="Calibri" w:hAnsi="Calibri" w:cs="Calibri"/>
          <w:color w:val="7F7F7F" w:themeColor="text1" w:themeTint="80"/>
          <w:sz w:val="20"/>
          <w:szCs w:val="20"/>
        </w:rPr>
      </w:pPr>
    </w:p>
    <w:p w:rsidR="004F6C7F" w:rsidRPr="00951F38" w:rsidRDefault="004F6C7F" w:rsidP="004F6C7F">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p>
    <w:p w:rsidR="004F6C7F" w:rsidRPr="00951F38" w:rsidRDefault="004F6C7F" w:rsidP="004F6C7F">
      <w:pPr>
        <w:pStyle w:val="Textoindependiente"/>
        <w:ind w:firstLine="708"/>
        <w:rPr>
          <w:rFonts w:ascii="Calibri" w:hAnsi="Calibri" w:cs="Calibri"/>
          <w:color w:val="7F7F7F" w:themeColor="text1" w:themeTint="80"/>
          <w:sz w:val="26"/>
          <w:szCs w:val="26"/>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4F6C7F" w:rsidRPr="00951F38" w:rsidRDefault="004F6C7F" w:rsidP="004F6C7F">
      <w:pPr>
        <w:rPr>
          <w:color w:val="7F7F7F" w:themeColor="text1" w:themeTint="80"/>
        </w:rPr>
      </w:pPr>
    </w:p>
    <w:p w:rsidR="008623DC" w:rsidRPr="00951F38" w:rsidRDefault="008623DC">
      <w:pPr>
        <w:rPr>
          <w:color w:val="7F7F7F" w:themeColor="text1" w:themeTint="80"/>
        </w:rPr>
      </w:pPr>
    </w:p>
    <w:sectPr w:rsidR="008623DC" w:rsidRPr="00951F38" w:rsidSect="008A0AE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E12" w:rsidRDefault="00367E12">
      <w:r>
        <w:separator/>
      </w:r>
    </w:p>
  </w:endnote>
  <w:endnote w:type="continuationSeparator" w:id="0">
    <w:p w:rsidR="00367E12" w:rsidRDefault="0036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E12" w:rsidRDefault="00367E12">
      <w:r>
        <w:separator/>
      </w:r>
    </w:p>
  </w:footnote>
  <w:footnote w:type="continuationSeparator" w:id="0">
    <w:p w:rsidR="00367E12" w:rsidRDefault="00367E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9F" w:rsidRDefault="00E825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8259F" w:rsidRDefault="00E8259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259F" w:rsidRDefault="00E8259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5E85">
      <w:rPr>
        <w:rStyle w:val="Nmerodepgina"/>
        <w:noProof/>
      </w:rPr>
      <w:t>2</w:t>
    </w:r>
    <w:r>
      <w:rPr>
        <w:rStyle w:val="Nmerodepgina"/>
      </w:rPr>
      <w:fldChar w:fldCharType="end"/>
    </w:r>
  </w:p>
  <w:p w:rsidR="00E8259F" w:rsidRDefault="00E8259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15F1"/>
    <w:rsid w:val="00020D31"/>
    <w:rsid w:val="00030CEB"/>
    <w:rsid w:val="00031204"/>
    <w:rsid w:val="0003341C"/>
    <w:rsid w:val="000342FD"/>
    <w:rsid w:val="00041415"/>
    <w:rsid w:val="000545AD"/>
    <w:rsid w:val="00055515"/>
    <w:rsid w:val="00056C22"/>
    <w:rsid w:val="0006474B"/>
    <w:rsid w:val="00067164"/>
    <w:rsid w:val="00070F54"/>
    <w:rsid w:val="00075950"/>
    <w:rsid w:val="00093B6C"/>
    <w:rsid w:val="000A2B74"/>
    <w:rsid w:val="000A4E81"/>
    <w:rsid w:val="000B1D63"/>
    <w:rsid w:val="000B2C6F"/>
    <w:rsid w:val="000B5D22"/>
    <w:rsid w:val="000E5E85"/>
    <w:rsid w:val="00103AEB"/>
    <w:rsid w:val="00116598"/>
    <w:rsid w:val="00122C0A"/>
    <w:rsid w:val="00141DD0"/>
    <w:rsid w:val="0015104B"/>
    <w:rsid w:val="00153078"/>
    <w:rsid w:val="00154831"/>
    <w:rsid w:val="001676C0"/>
    <w:rsid w:val="00171122"/>
    <w:rsid w:val="00172FB5"/>
    <w:rsid w:val="00184EB8"/>
    <w:rsid w:val="00187599"/>
    <w:rsid w:val="001A6F82"/>
    <w:rsid w:val="001B37AC"/>
    <w:rsid w:val="001C4D35"/>
    <w:rsid w:val="00211745"/>
    <w:rsid w:val="00224A70"/>
    <w:rsid w:val="00224D85"/>
    <w:rsid w:val="00234362"/>
    <w:rsid w:val="00240CDC"/>
    <w:rsid w:val="0024110D"/>
    <w:rsid w:val="00247DBC"/>
    <w:rsid w:val="00257D15"/>
    <w:rsid w:val="0026542A"/>
    <w:rsid w:val="00294D30"/>
    <w:rsid w:val="002A5785"/>
    <w:rsid w:val="002A7860"/>
    <w:rsid w:val="002C6BD5"/>
    <w:rsid w:val="002D0997"/>
    <w:rsid w:val="002E08F6"/>
    <w:rsid w:val="002E0B8F"/>
    <w:rsid w:val="002F08AC"/>
    <w:rsid w:val="002F3D1C"/>
    <w:rsid w:val="00320E2A"/>
    <w:rsid w:val="00327B37"/>
    <w:rsid w:val="0034528D"/>
    <w:rsid w:val="0035370B"/>
    <w:rsid w:val="00355202"/>
    <w:rsid w:val="00363CBB"/>
    <w:rsid w:val="00367E12"/>
    <w:rsid w:val="00381E31"/>
    <w:rsid w:val="00387FFA"/>
    <w:rsid w:val="00392B92"/>
    <w:rsid w:val="00396676"/>
    <w:rsid w:val="003A396A"/>
    <w:rsid w:val="003A4E54"/>
    <w:rsid w:val="003C3B14"/>
    <w:rsid w:val="003C6A85"/>
    <w:rsid w:val="003D1846"/>
    <w:rsid w:val="003F3DA5"/>
    <w:rsid w:val="003F4155"/>
    <w:rsid w:val="00402847"/>
    <w:rsid w:val="00406823"/>
    <w:rsid w:val="00426029"/>
    <w:rsid w:val="004358D7"/>
    <w:rsid w:val="004504E8"/>
    <w:rsid w:val="00453A72"/>
    <w:rsid w:val="004739D8"/>
    <w:rsid w:val="004761CC"/>
    <w:rsid w:val="00481059"/>
    <w:rsid w:val="0049024D"/>
    <w:rsid w:val="004925AC"/>
    <w:rsid w:val="004A2EAF"/>
    <w:rsid w:val="004B1289"/>
    <w:rsid w:val="004B1302"/>
    <w:rsid w:val="004B455B"/>
    <w:rsid w:val="004D0B1E"/>
    <w:rsid w:val="004D2252"/>
    <w:rsid w:val="004E158A"/>
    <w:rsid w:val="004E6820"/>
    <w:rsid w:val="004F63C0"/>
    <w:rsid w:val="004F6C7F"/>
    <w:rsid w:val="00500EE2"/>
    <w:rsid w:val="0050510E"/>
    <w:rsid w:val="00507CD3"/>
    <w:rsid w:val="0051752D"/>
    <w:rsid w:val="0052229A"/>
    <w:rsid w:val="00527ADA"/>
    <w:rsid w:val="00536EB7"/>
    <w:rsid w:val="005439EC"/>
    <w:rsid w:val="00566EA4"/>
    <w:rsid w:val="00570586"/>
    <w:rsid w:val="00577D6A"/>
    <w:rsid w:val="005836CF"/>
    <w:rsid w:val="0058450C"/>
    <w:rsid w:val="005A1161"/>
    <w:rsid w:val="005A27DD"/>
    <w:rsid w:val="005A2B9D"/>
    <w:rsid w:val="005A7E18"/>
    <w:rsid w:val="005B197F"/>
    <w:rsid w:val="005C3C08"/>
    <w:rsid w:val="005E7678"/>
    <w:rsid w:val="005F3495"/>
    <w:rsid w:val="005F3C30"/>
    <w:rsid w:val="00615A56"/>
    <w:rsid w:val="0063334E"/>
    <w:rsid w:val="00636F11"/>
    <w:rsid w:val="006374E8"/>
    <w:rsid w:val="00651D40"/>
    <w:rsid w:val="00660EF5"/>
    <w:rsid w:val="006628E4"/>
    <w:rsid w:val="00665825"/>
    <w:rsid w:val="0066704F"/>
    <w:rsid w:val="00667738"/>
    <w:rsid w:val="00686D2A"/>
    <w:rsid w:val="006A5F50"/>
    <w:rsid w:val="006D16E7"/>
    <w:rsid w:val="006D3DF5"/>
    <w:rsid w:val="00702CCA"/>
    <w:rsid w:val="00720C29"/>
    <w:rsid w:val="0072455D"/>
    <w:rsid w:val="007439A5"/>
    <w:rsid w:val="007463EB"/>
    <w:rsid w:val="00754138"/>
    <w:rsid w:val="007565B7"/>
    <w:rsid w:val="00760E62"/>
    <w:rsid w:val="0077061C"/>
    <w:rsid w:val="00773F07"/>
    <w:rsid w:val="00781016"/>
    <w:rsid w:val="007853C3"/>
    <w:rsid w:val="00794F75"/>
    <w:rsid w:val="007A3408"/>
    <w:rsid w:val="007A4A02"/>
    <w:rsid w:val="007D060E"/>
    <w:rsid w:val="007D11E2"/>
    <w:rsid w:val="007D58F4"/>
    <w:rsid w:val="007F4A1E"/>
    <w:rsid w:val="007F73CB"/>
    <w:rsid w:val="007F7FB3"/>
    <w:rsid w:val="00813A59"/>
    <w:rsid w:val="00823CFC"/>
    <w:rsid w:val="00826DFD"/>
    <w:rsid w:val="00841FFF"/>
    <w:rsid w:val="008447A0"/>
    <w:rsid w:val="00855740"/>
    <w:rsid w:val="008623DC"/>
    <w:rsid w:val="008665D8"/>
    <w:rsid w:val="00883E2C"/>
    <w:rsid w:val="00884C9E"/>
    <w:rsid w:val="00890704"/>
    <w:rsid w:val="008A0AE3"/>
    <w:rsid w:val="008A72FD"/>
    <w:rsid w:val="008B0E11"/>
    <w:rsid w:val="008B55C2"/>
    <w:rsid w:val="008C02CE"/>
    <w:rsid w:val="008D0C92"/>
    <w:rsid w:val="008D2C43"/>
    <w:rsid w:val="008D4A0B"/>
    <w:rsid w:val="008D79AB"/>
    <w:rsid w:val="008E22B1"/>
    <w:rsid w:val="008E4981"/>
    <w:rsid w:val="008E756D"/>
    <w:rsid w:val="0090177D"/>
    <w:rsid w:val="00910668"/>
    <w:rsid w:val="009228E2"/>
    <w:rsid w:val="00943013"/>
    <w:rsid w:val="00944A9E"/>
    <w:rsid w:val="00944BA7"/>
    <w:rsid w:val="0094638C"/>
    <w:rsid w:val="00951388"/>
    <w:rsid w:val="00951F38"/>
    <w:rsid w:val="009645A7"/>
    <w:rsid w:val="00972393"/>
    <w:rsid w:val="0097469C"/>
    <w:rsid w:val="009751D9"/>
    <w:rsid w:val="009953E8"/>
    <w:rsid w:val="009B3D88"/>
    <w:rsid w:val="009D771E"/>
    <w:rsid w:val="00A23130"/>
    <w:rsid w:val="00A232D9"/>
    <w:rsid w:val="00A26C62"/>
    <w:rsid w:val="00A3172D"/>
    <w:rsid w:val="00A425EB"/>
    <w:rsid w:val="00A565D0"/>
    <w:rsid w:val="00A66798"/>
    <w:rsid w:val="00A87FDF"/>
    <w:rsid w:val="00A9401D"/>
    <w:rsid w:val="00AC3CC0"/>
    <w:rsid w:val="00AD1C08"/>
    <w:rsid w:val="00AE085B"/>
    <w:rsid w:val="00AE6F1B"/>
    <w:rsid w:val="00AF5036"/>
    <w:rsid w:val="00B20F1D"/>
    <w:rsid w:val="00B32055"/>
    <w:rsid w:val="00B709B0"/>
    <w:rsid w:val="00B70B67"/>
    <w:rsid w:val="00B9028A"/>
    <w:rsid w:val="00BA255C"/>
    <w:rsid w:val="00BD1BD5"/>
    <w:rsid w:val="00BD5B21"/>
    <w:rsid w:val="00BE2D65"/>
    <w:rsid w:val="00BF2550"/>
    <w:rsid w:val="00BF2BD9"/>
    <w:rsid w:val="00BF3F80"/>
    <w:rsid w:val="00BF48D0"/>
    <w:rsid w:val="00BF714C"/>
    <w:rsid w:val="00C00878"/>
    <w:rsid w:val="00C012B7"/>
    <w:rsid w:val="00C23889"/>
    <w:rsid w:val="00C26C64"/>
    <w:rsid w:val="00C34115"/>
    <w:rsid w:val="00C478D0"/>
    <w:rsid w:val="00C52101"/>
    <w:rsid w:val="00C56511"/>
    <w:rsid w:val="00C65558"/>
    <w:rsid w:val="00C7550E"/>
    <w:rsid w:val="00C77A45"/>
    <w:rsid w:val="00C90860"/>
    <w:rsid w:val="00C913BE"/>
    <w:rsid w:val="00CB0649"/>
    <w:rsid w:val="00CD3253"/>
    <w:rsid w:val="00D031B3"/>
    <w:rsid w:val="00D1225C"/>
    <w:rsid w:val="00D2003C"/>
    <w:rsid w:val="00D235A2"/>
    <w:rsid w:val="00D35CA9"/>
    <w:rsid w:val="00D35E03"/>
    <w:rsid w:val="00D37055"/>
    <w:rsid w:val="00D6215A"/>
    <w:rsid w:val="00D630F8"/>
    <w:rsid w:val="00D74D5C"/>
    <w:rsid w:val="00DA7B1F"/>
    <w:rsid w:val="00DB0068"/>
    <w:rsid w:val="00DB3408"/>
    <w:rsid w:val="00DC6E4E"/>
    <w:rsid w:val="00DE7350"/>
    <w:rsid w:val="00DE753B"/>
    <w:rsid w:val="00E012E0"/>
    <w:rsid w:val="00E22E83"/>
    <w:rsid w:val="00E25C04"/>
    <w:rsid w:val="00E36AA1"/>
    <w:rsid w:val="00E570FF"/>
    <w:rsid w:val="00E652AC"/>
    <w:rsid w:val="00E76112"/>
    <w:rsid w:val="00E8259F"/>
    <w:rsid w:val="00E84FC9"/>
    <w:rsid w:val="00EA324B"/>
    <w:rsid w:val="00EB7461"/>
    <w:rsid w:val="00EC0BF9"/>
    <w:rsid w:val="00EC4710"/>
    <w:rsid w:val="00EC594B"/>
    <w:rsid w:val="00ED37A1"/>
    <w:rsid w:val="00EF25E7"/>
    <w:rsid w:val="00EF37E3"/>
    <w:rsid w:val="00EF3A2D"/>
    <w:rsid w:val="00EF543C"/>
    <w:rsid w:val="00F03E3C"/>
    <w:rsid w:val="00F579C6"/>
    <w:rsid w:val="00F657FA"/>
    <w:rsid w:val="00F74169"/>
    <w:rsid w:val="00F80D9C"/>
    <w:rsid w:val="00F81E4C"/>
    <w:rsid w:val="00F93770"/>
    <w:rsid w:val="00FC3BAD"/>
    <w:rsid w:val="00FC43D6"/>
    <w:rsid w:val="00FC69A4"/>
    <w:rsid w:val="00FD52B9"/>
    <w:rsid w:val="00FE16B1"/>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F4A1E"/>
    <w:pPr>
      <w:tabs>
        <w:tab w:val="center" w:pos="4419"/>
        <w:tab w:val="right" w:pos="8838"/>
      </w:tabs>
    </w:pPr>
  </w:style>
  <w:style w:type="character" w:customStyle="1" w:styleId="PiedepginaCar">
    <w:name w:val="Pie de página Car"/>
    <w:basedOn w:val="Fuentedeprrafopredeter"/>
    <w:link w:val="Piedepgina"/>
    <w:uiPriority w:val="99"/>
    <w:rsid w:val="007F4A1E"/>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06255">
      <w:bodyDiv w:val="1"/>
      <w:marLeft w:val="0"/>
      <w:marRight w:val="0"/>
      <w:marTop w:val="0"/>
      <w:marBottom w:val="0"/>
      <w:divBdr>
        <w:top w:val="none" w:sz="0" w:space="0" w:color="auto"/>
        <w:left w:val="none" w:sz="0" w:space="0" w:color="auto"/>
        <w:bottom w:val="none" w:sz="0" w:space="0" w:color="auto"/>
        <w:right w:val="none" w:sz="0" w:space="0" w:color="auto"/>
      </w:divBdr>
    </w:div>
    <w:div w:id="135319219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5259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2991</Words>
  <Characters>16451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2017-05-30T16:57:00Z</dcterms:created>
  <dcterms:modified xsi:type="dcterms:W3CDTF">2017-05-30T16:57:00Z</dcterms:modified>
</cp:coreProperties>
</file>